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1000" w:lineRule="exact"/>
        <w:jc w:val="center"/>
        <w:outlineLvl w:val="0"/>
        <w:rPr>
          <w:rStyle w:val="10"/>
          <w:rFonts w:hint="eastAsia" w:ascii="宋体" w:hAnsi="宋体" w:cs="宋体"/>
          <w:color w:val="auto"/>
          <w:sz w:val="44"/>
          <w:szCs w:val="44"/>
          <w:shd w:val="clear" w:color="auto" w:fill="FFFFFF"/>
          <w:lang w:eastAsia="zh-CN"/>
        </w:rPr>
      </w:pPr>
      <w:r>
        <w:rPr>
          <w:rStyle w:val="10"/>
          <w:rFonts w:hint="eastAsia" w:ascii="宋体" w:hAnsi="宋体" w:cs="宋体"/>
          <w:color w:val="auto"/>
          <w:sz w:val="44"/>
          <w:szCs w:val="44"/>
          <w:shd w:val="clear" w:color="auto" w:fill="FFFFFF"/>
          <w:lang w:eastAsia="zh-CN"/>
        </w:rPr>
        <w:t>福建省福州监狱</w:t>
      </w:r>
    </w:p>
    <w:p>
      <w:pPr>
        <w:pStyle w:val="6"/>
        <w:spacing w:beforeAutospacing="0" w:afterAutospacing="0" w:line="1000" w:lineRule="exact"/>
        <w:jc w:val="center"/>
        <w:rPr>
          <w:rStyle w:val="10"/>
          <w:rFonts w:hint="eastAsia" w:ascii="宋体" w:hAnsi="宋体" w:cs="宋体"/>
          <w:color w:val="auto"/>
          <w:sz w:val="44"/>
          <w:szCs w:val="44"/>
          <w:shd w:val="clear" w:color="auto" w:fill="FFFFFF"/>
          <w:lang w:eastAsia="zh-CN"/>
        </w:rPr>
      </w:pPr>
      <w:r>
        <w:rPr>
          <w:rStyle w:val="10"/>
          <w:rFonts w:hint="eastAsia" w:ascii="宋体" w:hAnsi="宋体" w:cs="宋体"/>
          <w:color w:val="auto"/>
          <w:sz w:val="44"/>
          <w:szCs w:val="44"/>
          <w:shd w:val="clear" w:color="auto" w:fill="FFFFFF"/>
          <w:lang w:eastAsia="zh-CN"/>
        </w:rPr>
        <w:t>400万元以下小规模工程预算编制、预算审核、结算审核咨询服务采购项目</w:t>
      </w:r>
    </w:p>
    <w:p>
      <w:pPr>
        <w:pStyle w:val="6"/>
        <w:spacing w:beforeAutospacing="0" w:afterAutospacing="0" w:line="1000" w:lineRule="exact"/>
        <w:jc w:val="center"/>
        <w:rPr>
          <w:rStyle w:val="10"/>
          <w:rFonts w:hint="eastAsia" w:ascii="宋体" w:hAnsi="宋体" w:cs="宋体"/>
          <w:color w:val="auto"/>
          <w:sz w:val="48"/>
          <w:szCs w:val="48"/>
          <w:shd w:val="clear" w:color="auto" w:fill="FFFFFF"/>
          <w:lang w:eastAsia="zh-CN"/>
        </w:rPr>
      </w:pPr>
    </w:p>
    <w:p>
      <w:pPr>
        <w:pStyle w:val="6"/>
        <w:spacing w:beforeAutospacing="0" w:afterAutospacing="0" w:line="1000" w:lineRule="exact"/>
        <w:jc w:val="center"/>
        <w:outlineLvl w:val="0"/>
        <w:rPr>
          <w:rFonts w:hint="eastAsia" w:ascii="宋体" w:hAnsi="宋体" w:cs="宋体"/>
          <w:color w:val="auto"/>
          <w:sz w:val="44"/>
          <w:szCs w:val="44"/>
        </w:rPr>
      </w:pPr>
      <w:r>
        <w:rPr>
          <w:rStyle w:val="10"/>
          <w:rFonts w:hint="eastAsia" w:ascii="宋体" w:hAnsi="宋体" w:cs="宋体"/>
          <w:color w:val="auto"/>
          <w:sz w:val="44"/>
          <w:szCs w:val="44"/>
          <w:shd w:val="clear" w:color="auto" w:fill="FFFFFF"/>
        </w:rPr>
        <w:t>竞争性磋商文件</w:t>
      </w:r>
    </w:p>
    <w:p>
      <w:pPr>
        <w:pStyle w:val="6"/>
        <w:spacing w:beforeAutospacing="0" w:afterAutospacing="0"/>
        <w:jc w:val="center"/>
        <w:rPr>
          <w:rFonts w:hint="eastAsia" w:ascii="宋体" w:hAnsi="宋体" w:cs="宋体"/>
          <w:color w:val="auto"/>
          <w:sz w:val="36"/>
          <w:szCs w:val="36"/>
        </w:rPr>
      </w:pPr>
      <w:r>
        <w:rPr>
          <w:rFonts w:hint="eastAsia" w:ascii="宋体" w:hAnsi="宋体" w:cs="宋体"/>
          <w:color w:val="auto"/>
          <w:sz w:val="21"/>
          <w:szCs w:val="21"/>
          <w:shd w:val="clear" w:color="auto" w:fill="FFFFFF"/>
        </w:rPr>
        <w:t> </w:t>
      </w:r>
    </w:p>
    <w:p>
      <w:pPr>
        <w:pStyle w:val="7"/>
        <w:outlineLvl w:val="9"/>
        <w:rPr>
          <w:rFonts w:hint="eastAsia"/>
        </w:rPr>
      </w:pPr>
    </w:p>
    <w:p>
      <w:pPr>
        <w:pStyle w:val="6"/>
        <w:spacing w:beforeAutospacing="0" w:afterAutospacing="0"/>
        <w:jc w:val="center"/>
        <w:rPr>
          <w:rStyle w:val="10"/>
          <w:rFonts w:hint="eastAsia" w:ascii="宋体" w:hAnsi="宋体" w:cs="宋体"/>
          <w:color w:val="auto"/>
          <w:sz w:val="36"/>
          <w:szCs w:val="36"/>
          <w:shd w:val="clear" w:color="auto" w:fill="FFFFFF"/>
        </w:rPr>
      </w:pPr>
    </w:p>
    <w:p>
      <w:pPr>
        <w:pStyle w:val="6"/>
        <w:spacing w:beforeAutospacing="0" w:afterAutospacing="0" w:line="1000" w:lineRule="exact"/>
        <w:jc w:val="center"/>
        <w:rPr>
          <w:rFonts w:hint="eastAsia" w:ascii="宋体" w:hAnsi="宋体" w:eastAsia="宋体" w:cs="宋体"/>
          <w:b/>
          <w:color w:val="auto"/>
          <w:kern w:val="0"/>
          <w:sz w:val="32"/>
          <w:szCs w:val="32"/>
          <w:shd w:val="clear" w:color="auto" w:fill="FFFFFF"/>
          <w:lang w:val="en-US" w:eastAsia="zh-CN" w:bidi="ar-SA"/>
        </w:rPr>
      </w:pPr>
      <w:r>
        <w:rPr>
          <w:rFonts w:hint="eastAsia" w:ascii="宋体" w:hAnsi="宋体" w:eastAsia="宋体" w:cs="宋体"/>
          <w:b/>
          <w:color w:val="auto"/>
          <w:kern w:val="0"/>
          <w:sz w:val="32"/>
          <w:szCs w:val="32"/>
          <w:shd w:val="clear" w:color="auto" w:fill="FFFFFF"/>
          <w:lang w:val="en-US" w:eastAsia="zh-CN" w:bidi="ar-SA"/>
        </w:rPr>
        <w:t>项目名称：</w:t>
      </w:r>
      <w:r>
        <w:rPr>
          <w:rFonts w:hint="eastAsia" w:ascii="宋体" w:hAnsi="宋体" w:eastAsia="宋体" w:cs="宋体"/>
          <w:b/>
          <w:color w:val="auto"/>
          <w:kern w:val="0"/>
          <w:sz w:val="32"/>
          <w:szCs w:val="32"/>
          <w:u w:val="single"/>
          <w:shd w:val="clear" w:color="auto" w:fill="FFFFFF"/>
          <w:lang w:val="en-US" w:eastAsia="zh-CN" w:bidi="ar-SA"/>
        </w:rPr>
        <w:t>400万元以下小规模工程预算编制、预算审核、结算审核咨询服务</w:t>
      </w:r>
    </w:p>
    <w:p>
      <w:pPr>
        <w:pStyle w:val="6"/>
        <w:spacing w:beforeAutospacing="0" w:afterAutospacing="0"/>
        <w:jc w:val="center"/>
        <w:rPr>
          <w:rStyle w:val="10"/>
          <w:rFonts w:hint="eastAsia" w:ascii="宋体" w:hAnsi="宋体" w:cs="宋体"/>
          <w:color w:val="auto"/>
          <w:sz w:val="32"/>
          <w:szCs w:val="32"/>
          <w:shd w:val="clear" w:color="auto" w:fill="FFFFFF"/>
        </w:rPr>
      </w:pPr>
    </w:p>
    <w:p>
      <w:pPr>
        <w:pStyle w:val="6"/>
        <w:spacing w:beforeAutospacing="0" w:afterAutospacing="0"/>
        <w:jc w:val="center"/>
        <w:outlineLvl w:val="0"/>
        <w:rPr>
          <w:rFonts w:hint="eastAsia" w:ascii="宋体" w:hAnsi="宋体" w:eastAsia="宋体" w:cs="宋体"/>
          <w:color w:val="auto"/>
          <w:sz w:val="44"/>
          <w:szCs w:val="44"/>
          <w:lang w:eastAsia="zh-CN"/>
        </w:rPr>
      </w:pPr>
      <w:r>
        <w:rPr>
          <w:rStyle w:val="10"/>
          <w:rFonts w:hint="eastAsia" w:ascii="宋体" w:hAnsi="宋体" w:cs="宋体"/>
          <w:color w:val="auto"/>
          <w:sz w:val="32"/>
          <w:szCs w:val="32"/>
          <w:shd w:val="clear" w:color="auto" w:fill="FFFFFF"/>
        </w:rPr>
        <w:t>项目编号：</w:t>
      </w:r>
      <w:r>
        <w:rPr>
          <w:rFonts w:hint="eastAsia" w:ascii="宋体" w:hAnsi="宋体" w:cs="宋体"/>
          <w:b/>
          <w:color w:val="auto"/>
          <w:sz w:val="32"/>
          <w:szCs w:val="32"/>
          <w:u w:val="single"/>
          <w:shd w:val="clear" w:color="auto" w:fill="FFFFFF"/>
          <w:lang w:eastAsia="zh-CN"/>
        </w:rPr>
        <w:t>FJZC-CS-2024-030</w:t>
      </w:r>
    </w:p>
    <w:p>
      <w:pPr>
        <w:pStyle w:val="6"/>
        <w:spacing w:beforeAutospacing="0" w:afterAutospacing="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  </w:t>
      </w:r>
    </w:p>
    <w:p>
      <w:pPr>
        <w:pStyle w:val="7"/>
        <w:outlineLvl w:val="9"/>
        <w:rPr>
          <w:rFonts w:hint="eastAsia"/>
        </w:rPr>
      </w:pPr>
    </w:p>
    <w:p>
      <w:pPr>
        <w:pStyle w:val="6"/>
        <w:spacing w:beforeAutospacing="0" w:afterAutospacing="0"/>
        <w:rPr>
          <w:rFonts w:hint="eastAsia" w:ascii="宋体" w:hAnsi="宋体" w:cs="宋体"/>
          <w:color w:val="auto"/>
          <w:sz w:val="28"/>
          <w:szCs w:val="28"/>
          <w:shd w:val="clear" w:color="auto" w:fill="FFFFFF"/>
        </w:rPr>
      </w:pPr>
    </w:p>
    <w:p>
      <w:pPr>
        <w:shd w:val="clear" w:color="auto" w:fill="FFFFFF"/>
        <w:jc w:val="left"/>
        <w:rPr>
          <w:rFonts w:hint="eastAsia" w:ascii="宋体" w:hAnsi="宋体"/>
          <w:b/>
          <w:color w:val="auto"/>
          <w:kern w:val="0"/>
          <w:sz w:val="36"/>
          <w:szCs w:val="36"/>
          <w:shd w:val="clear" w:color="auto" w:fill="FFFFFF"/>
        </w:rPr>
      </w:pPr>
      <w:r>
        <w:rPr>
          <w:rFonts w:hint="eastAsia" w:ascii="宋体" w:hAnsi="宋体"/>
          <w:color w:val="auto"/>
          <w:kern w:val="0"/>
          <w:sz w:val="22"/>
          <w:szCs w:val="22"/>
          <w:shd w:val="clear" w:color="auto" w:fill="FFFFFF"/>
        </w:rPr>
        <w:t>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auto"/>
          <w:sz w:val="32"/>
          <w:szCs w:val="32"/>
          <w:shd w:val="clear" w:color="auto" w:fill="FFFFFF"/>
        </w:rPr>
      </w:pPr>
      <w:r>
        <w:rPr>
          <w:rFonts w:hint="eastAsia" w:ascii="宋体" w:hAnsi="宋体"/>
          <w:b/>
          <w:color w:val="auto"/>
          <w:kern w:val="0"/>
          <w:sz w:val="32"/>
          <w:szCs w:val="32"/>
          <w:shd w:val="clear" w:color="auto" w:fill="FFFFFF"/>
        </w:rPr>
        <w:t>采购人：</w:t>
      </w:r>
      <w:r>
        <w:rPr>
          <w:rFonts w:hint="eastAsia" w:ascii="宋体" w:hAnsi="宋体"/>
          <w:b/>
          <w:color w:val="auto"/>
          <w:sz w:val="32"/>
          <w:szCs w:val="32"/>
          <w:shd w:val="clear" w:color="auto" w:fill="FFFFFF"/>
          <w:lang w:eastAsia="zh-CN"/>
        </w:rPr>
        <w:t>福建省福州监狱</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cs="宋体"/>
          <w:color w:val="auto"/>
          <w:sz w:val="32"/>
          <w:szCs w:val="32"/>
        </w:rPr>
      </w:pPr>
      <w:r>
        <w:rPr>
          <w:rFonts w:hint="eastAsia" w:ascii="宋体" w:hAnsi="宋体" w:cs="宋体"/>
          <w:b/>
          <w:color w:val="auto"/>
          <w:sz w:val="32"/>
          <w:szCs w:val="32"/>
          <w:shd w:val="clear" w:color="auto" w:fill="FFFFFF"/>
        </w:rPr>
        <w:t>代理机构：福建省卓诚招投标代理有限责任公司</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Style w:val="10"/>
          <w:rFonts w:hint="eastAsia" w:ascii="宋体" w:hAnsi="宋体" w:cs="宋体"/>
          <w:color w:val="0000FF"/>
          <w:sz w:val="32"/>
          <w:szCs w:val="32"/>
          <w:shd w:val="clear" w:color="auto" w:fill="FFFFFF"/>
        </w:rPr>
        <w:sectPr>
          <w:pgSz w:w="11906" w:h="16838"/>
          <w:pgMar w:top="1417" w:right="1417" w:bottom="1417" w:left="1417" w:header="851" w:footer="992" w:gutter="0"/>
          <w:pgNumType w:start="1"/>
          <w:cols w:space="720" w:num="1"/>
          <w:docGrid w:type="lines" w:linePitch="312" w:charSpace="0"/>
        </w:sectPr>
      </w:pPr>
      <w:r>
        <w:rPr>
          <w:rStyle w:val="10"/>
          <w:rFonts w:hint="eastAsia" w:ascii="宋体" w:hAnsi="宋体" w:cs="宋体"/>
          <w:color w:val="auto"/>
          <w:sz w:val="32"/>
          <w:szCs w:val="32"/>
          <w:shd w:val="clear" w:color="auto" w:fill="FFFFFF"/>
        </w:rPr>
        <w:t>202</w:t>
      </w:r>
      <w:r>
        <w:rPr>
          <w:rStyle w:val="10"/>
          <w:rFonts w:hint="eastAsia" w:ascii="宋体" w:hAnsi="宋体" w:cs="宋体"/>
          <w:color w:val="auto"/>
          <w:sz w:val="32"/>
          <w:szCs w:val="32"/>
          <w:shd w:val="clear" w:color="auto" w:fill="FFFFFF"/>
          <w:lang w:val="en-US" w:eastAsia="zh-CN"/>
        </w:rPr>
        <w:t>4</w:t>
      </w:r>
      <w:r>
        <w:rPr>
          <w:rStyle w:val="10"/>
          <w:rFonts w:hint="eastAsia" w:ascii="宋体" w:hAnsi="宋体" w:cs="宋体"/>
          <w:color w:val="auto"/>
          <w:sz w:val="32"/>
          <w:szCs w:val="32"/>
          <w:shd w:val="clear" w:color="auto" w:fill="FFFFFF"/>
        </w:rPr>
        <w:t>年0</w:t>
      </w:r>
      <w:r>
        <w:rPr>
          <w:rStyle w:val="10"/>
          <w:rFonts w:hint="eastAsia" w:ascii="宋体" w:hAnsi="宋体" w:cs="宋体"/>
          <w:color w:val="auto"/>
          <w:sz w:val="32"/>
          <w:szCs w:val="32"/>
          <w:shd w:val="clear" w:color="auto" w:fill="FFFFFF"/>
          <w:lang w:val="en-US" w:eastAsia="zh-CN"/>
        </w:rPr>
        <w:t>3</w:t>
      </w:r>
      <w:r>
        <w:rPr>
          <w:rStyle w:val="10"/>
          <w:rFonts w:hint="eastAsia" w:ascii="宋体" w:hAnsi="宋体" w:cs="宋体"/>
          <w:color w:val="auto"/>
          <w:sz w:val="32"/>
          <w:szCs w:val="32"/>
          <w:shd w:val="clear" w:color="auto" w:fill="FFFFFF"/>
        </w:rPr>
        <w:t>月</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cs="宋体"/>
          <w:b/>
          <w:bCs/>
          <w:color w:val="auto"/>
          <w:sz w:val="32"/>
          <w:highlight w:val="none"/>
        </w:rPr>
      </w:pPr>
      <w:r>
        <w:rPr>
          <w:rFonts w:hint="eastAsia" w:ascii="宋体" w:hAnsi="宋体" w:cs="宋体"/>
          <w:color w:val="auto"/>
          <w:highlight w:val="none"/>
          <w:shd w:val="clear" w:color="auto" w:fill="FFFFFF"/>
        </w:rPr>
        <w:t> </w:t>
      </w:r>
      <w:r>
        <w:rPr>
          <w:rFonts w:hint="eastAsia" w:ascii="宋体" w:hAnsi="宋体" w:cs="宋体"/>
          <w:b/>
          <w:bCs/>
          <w:color w:val="auto"/>
          <w:sz w:val="32"/>
          <w:highlight w:val="none"/>
        </w:rPr>
        <w:t>目   录</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b/>
          <w:bCs/>
          <w:color w:val="auto"/>
          <w:sz w:val="24"/>
          <w:highlight w:val="none"/>
        </w:rPr>
      </w:pP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TOC \o "1-1" \h \u </w:instrText>
      </w:r>
      <w:r>
        <w:rPr>
          <w:rFonts w:hint="eastAsia" w:ascii="宋体" w:hAnsi="宋体"/>
          <w:b/>
          <w:bCs/>
          <w:color w:val="auto"/>
          <w:sz w:val="24"/>
          <w:highlight w:val="none"/>
        </w:rPr>
        <w:fldChar w:fldCharType="separate"/>
      </w: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HYPERLINK \l _Toc23283 </w:instrText>
      </w:r>
      <w:r>
        <w:rPr>
          <w:rFonts w:hint="eastAsia" w:ascii="宋体" w:hAnsi="宋体"/>
          <w:b/>
          <w:bCs/>
          <w:color w:val="auto"/>
          <w:sz w:val="24"/>
          <w:highlight w:val="none"/>
        </w:rPr>
        <w:fldChar w:fldCharType="separate"/>
      </w:r>
      <w:r>
        <w:rPr>
          <w:rFonts w:hint="eastAsia" w:ascii="宋体" w:hAnsi="宋体"/>
          <w:b/>
          <w:bCs/>
          <w:color w:val="auto"/>
          <w:sz w:val="24"/>
          <w:highlight w:val="none"/>
          <w:shd w:val="clear" w:color="auto" w:fill="FFFFFF"/>
        </w:rPr>
        <w:t>第一章  采购邀请书 </w:t>
      </w:r>
      <w:r>
        <w:rPr>
          <w:rFonts w:hint="eastAsia" w:ascii="宋体" w:hAnsi="宋体"/>
          <w:b/>
          <w:bCs/>
          <w:color w:val="auto"/>
          <w:sz w:val="24"/>
          <w:highlight w:val="none"/>
        </w:rPr>
        <w:tab/>
      </w: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PAGEREF _Toc23283 \h </w:instrText>
      </w:r>
      <w:r>
        <w:rPr>
          <w:rFonts w:hint="eastAsia" w:ascii="宋体" w:hAnsi="宋体"/>
          <w:b/>
          <w:bCs/>
          <w:color w:val="auto"/>
          <w:sz w:val="24"/>
          <w:highlight w:val="none"/>
        </w:rPr>
        <w:fldChar w:fldCharType="separate"/>
      </w:r>
      <w:r>
        <w:rPr>
          <w:rFonts w:hint="eastAsia" w:ascii="宋体" w:hAnsi="宋体"/>
          <w:b/>
          <w:bCs/>
          <w:color w:val="auto"/>
          <w:sz w:val="24"/>
          <w:highlight w:val="none"/>
        </w:rPr>
        <w:t>1</w:t>
      </w:r>
      <w:r>
        <w:rPr>
          <w:rFonts w:hint="eastAsia" w:ascii="宋体" w:hAnsi="宋体"/>
          <w:b/>
          <w:bCs/>
          <w:color w:val="auto"/>
          <w:sz w:val="24"/>
          <w:highlight w:val="none"/>
        </w:rPr>
        <w:fldChar w:fldCharType="end"/>
      </w:r>
      <w:r>
        <w:rPr>
          <w:rFonts w:hint="eastAsia" w:ascii="宋体" w:hAnsi="宋体"/>
          <w:b/>
          <w:bCs/>
          <w:color w:val="auto"/>
          <w:sz w:val="24"/>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b/>
          <w:bCs/>
          <w:color w:val="auto"/>
          <w:sz w:val="24"/>
          <w:highlight w:val="none"/>
        </w:rPr>
      </w:pP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HYPERLINK \l _Toc13710 </w:instrText>
      </w:r>
      <w:r>
        <w:rPr>
          <w:rFonts w:hint="eastAsia" w:ascii="宋体" w:hAnsi="宋体"/>
          <w:b/>
          <w:bCs/>
          <w:color w:val="auto"/>
          <w:sz w:val="24"/>
          <w:highlight w:val="none"/>
        </w:rPr>
        <w:fldChar w:fldCharType="separate"/>
      </w:r>
      <w:r>
        <w:rPr>
          <w:rFonts w:hint="eastAsia" w:ascii="宋体" w:hAnsi="宋体"/>
          <w:b/>
          <w:bCs/>
          <w:color w:val="auto"/>
          <w:sz w:val="24"/>
          <w:highlight w:val="none"/>
          <w:shd w:val="clear" w:color="auto" w:fill="FFFFFF"/>
        </w:rPr>
        <w:t>第二章  竞争性磋商须知</w:t>
      </w:r>
      <w:r>
        <w:rPr>
          <w:rFonts w:hint="eastAsia" w:ascii="宋体" w:hAnsi="宋体"/>
          <w:b/>
          <w:bCs/>
          <w:color w:val="auto"/>
          <w:sz w:val="24"/>
          <w:highlight w:val="none"/>
        </w:rPr>
        <w:tab/>
      </w:r>
      <w:r>
        <w:rPr>
          <w:rFonts w:hint="eastAsia" w:ascii="宋体" w:hAnsi="宋体"/>
          <w:b/>
          <w:bCs/>
          <w:color w:val="auto"/>
          <w:sz w:val="24"/>
          <w:highlight w:val="none"/>
          <w:lang w:val="en-US" w:eastAsia="zh-CN"/>
        </w:rPr>
        <w:t>5</w:t>
      </w:r>
      <w:r>
        <w:rPr>
          <w:rFonts w:hint="eastAsia" w:ascii="宋体" w:hAnsi="宋体"/>
          <w:b/>
          <w:bCs/>
          <w:color w:val="auto"/>
          <w:sz w:val="24"/>
          <w:highlight w:val="none"/>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b/>
          <w:bCs/>
          <w:color w:val="auto"/>
          <w:sz w:val="24"/>
          <w:highlight w:val="none"/>
          <w:lang w:val="en-US" w:eastAsia="zh-CN"/>
        </w:rPr>
      </w:pP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HYPERLINK \l _Toc19825 </w:instrText>
      </w:r>
      <w:r>
        <w:rPr>
          <w:rFonts w:hint="eastAsia" w:ascii="宋体" w:hAnsi="宋体"/>
          <w:b/>
          <w:bCs/>
          <w:color w:val="auto"/>
          <w:sz w:val="24"/>
          <w:highlight w:val="none"/>
        </w:rPr>
        <w:fldChar w:fldCharType="separate"/>
      </w:r>
      <w:r>
        <w:rPr>
          <w:rFonts w:hint="eastAsia" w:ascii="宋体" w:hAnsi="宋体"/>
          <w:b/>
          <w:bCs/>
          <w:color w:val="auto"/>
          <w:sz w:val="24"/>
          <w:highlight w:val="none"/>
          <w:shd w:val="clear" w:color="auto" w:fill="FFFFFF"/>
        </w:rPr>
        <w:t>第三章  采购内容及要求</w:t>
      </w:r>
      <w:r>
        <w:rPr>
          <w:rFonts w:hint="eastAsia" w:ascii="宋体" w:hAnsi="宋体"/>
          <w:b/>
          <w:bCs/>
          <w:color w:val="auto"/>
          <w:sz w:val="24"/>
          <w:highlight w:val="none"/>
        </w:rPr>
        <w:tab/>
      </w:r>
      <w:r>
        <w:rPr>
          <w:rFonts w:hint="eastAsia" w:ascii="宋体" w:hAnsi="宋体"/>
          <w:b/>
          <w:bCs/>
          <w:color w:val="auto"/>
          <w:sz w:val="24"/>
          <w:highlight w:val="none"/>
          <w:lang w:val="en-US" w:eastAsia="zh-CN"/>
        </w:rPr>
        <w:t>3</w:t>
      </w:r>
      <w:r>
        <w:rPr>
          <w:rFonts w:hint="eastAsia" w:ascii="宋体" w:hAnsi="宋体"/>
          <w:b/>
          <w:bCs/>
          <w:color w:val="auto"/>
          <w:sz w:val="24"/>
          <w:highlight w:val="none"/>
        </w:rPr>
        <w:fldChar w:fldCharType="end"/>
      </w:r>
      <w:r>
        <w:rPr>
          <w:rFonts w:hint="eastAsia" w:ascii="宋体" w:hAnsi="宋体"/>
          <w:b/>
          <w:bCs/>
          <w:color w:val="auto"/>
          <w:sz w:val="24"/>
          <w:highlight w:val="none"/>
          <w:lang w:val="en-US" w:eastAsia="zh-CN"/>
        </w:rPr>
        <w:t>4</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b/>
          <w:bCs/>
          <w:color w:val="auto"/>
          <w:sz w:val="24"/>
          <w:highlight w:val="none"/>
          <w:lang w:val="en-US" w:eastAsia="zh-CN"/>
        </w:rPr>
      </w:pP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HYPERLINK \l _Toc12191 </w:instrText>
      </w:r>
      <w:r>
        <w:rPr>
          <w:rFonts w:hint="eastAsia" w:ascii="宋体" w:hAnsi="宋体"/>
          <w:b/>
          <w:bCs/>
          <w:color w:val="auto"/>
          <w:sz w:val="24"/>
          <w:highlight w:val="none"/>
        </w:rPr>
        <w:fldChar w:fldCharType="separate"/>
      </w:r>
      <w:r>
        <w:rPr>
          <w:rFonts w:hint="eastAsia" w:ascii="宋体" w:hAnsi="宋体"/>
          <w:b/>
          <w:bCs/>
          <w:color w:val="auto"/>
          <w:sz w:val="24"/>
          <w:highlight w:val="none"/>
          <w:shd w:val="clear" w:color="auto" w:fill="FFFFFF"/>
        </w:rPr>
        <w:t>第四章  合同主要条款及格式</w:t>
      </w:r>
      <w:r>
        <w:rPr>
          <w:rFonts w:hint="eastAsia" w:ascii="宋体" w:hAnsi="宋体"/>
          <w:b/>
          <w:bCs/>
          <w:color w:val="auto"/>
          <w:sz w:val="24"/>
          <w:highlight w:val="none"/>
        </w:rPr>
        <w:tab/>
      </w:r>
      <w:r>
        <w:rPr>
          <w:rFonts w:hint="eastAsia" w:ascii="宋体" w:hAnsi="宋体"/>
          <w:b/>
          <w:bCs/>
          <w:color w:val="auto"/>
          <w:sz w:val="24"/>
          <w:highlight w:val="none"/>
          <w:lang w:val="en-US" w:eastAsia="zh-CN"/>
        </w:rPr>
        <w:t>4</w:t>
      </w:r>
      <w:r>
        <w:rPr>
          <w:rFonts w:hint="eastAsia" w:ascii="宋体" w:hAnsi="宋体"/>
          <w:b/>
          <w:bCs/>
          <w:color w:val="auto"/>
          <w:sz w:val="24"/>
          <w:highlight w:val="none"/>
        </w:rPr>
        <w:fldChar w:fldCharType="end"/>
      </w:r>
      <w:r>
        <w:rPr>
          <w:rFonts w:hint="eastAsia" w:ascii="宋体" w:hAnsi="宋体"/>
          <w:b/>
          <w:bCs/>
          <w:color w:val="auto"/>
          <w:sz w:val="24"/>
          <w:highlight w:val="none"/>
          <w:lang w:val="en-US" w:eastAsia="zh-CN"/>
        </w:rPr>
        <w:t>1</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b/>
          <w:bCs/>
          <w:color w:val="auto"/>
          <w:sz w:val="24"/>
          <w:highlight w:val="none"/>
        </w:rPr>
      </w:pP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HYPERLINK \l _Toc26820 </w:instrText>
      </w:r>
      <w:r>
        <w:rPr>
          <w:rFonts w:hint="eastAsia" w:ascii="宋体" w:hAnsi="宋体"/>
          <w:b/>
          <w:bCs/>
          <w:color w:val="auto"/>
          <w:sz w:val="24"/>
          <w:highlight w:val="none"/>
        </w:rPr>
        <w:fldChar w:fldCharType="separate"/>
      </w:r>
      <w:r>
        <w:rPr>
          <w:rFonts w:hint="eastAsia" w:ascii="宋体" w:hAnsi="宋体"/>
          <w:b/>
          <w:bCs/>
          <w:color w:val="auto"/>
          <w:sz w:val="24"/>
          <w:highlight w:val="none"/>
          <w:shd w:val="clear" w:color="auto" w:fill="FFFFFF"/>
        </w:rPr>
        <w:t>第五章  首次响应文件格式</w:t>
      </w:r>
      <w:r>
        <w:rPr>
          <w:rFonts w:hint="eastAsia" w:ascii="宋体" w:hAnsi="宋体"/>
          <w:b/>
          <w:bCs/>
          <w:color w:val="auto"/>
          <w:sz w:val="24"/>
          <w:highlight w:val="none"/>
        </w:rPr>
        <w:tab/>
      </w: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PAGEREF _Toc26820 \h </w:instrText>
      </w:r>
      <w:r>
        <w:rPr>
          <w:rFonts w:hint="eastAsia" w:ascii="宋体" w:hAnsi="宋体"/>
          <w:b/>
          <w:bCs/>
          <w:color w:val="auto"/>
          <w:sz w:val="24"/>
          <w:highlight w:val="none"/>
        </w:rPr>
        <w:fldChar w:fldCharType="separate"/>
      </w:r>
      <w:r>
        <w:rPr>
          <w:rFonts w:hint="eastAsia" w:ascii="宋体" w:hAnsi="宋体"/>
          <w:b/>
          <w:bCs/>
          <w:color w:val="auto"/>
          <w:sz w:val="24"/>
          <w:highlight w:val="none"/>
          <w:lang w:val="en-US" w:eastAsia="zh-CN"/>
        </w:rPr>
        <w:t>42</w:t>
      </w:r>
      <w:r>
        <w:rPr>
          <w:rFonts w:hint="eastAsia" w:ascii="宋体" w:hAnsi="宋体"/>
          <w:b/>
          <w:bCs/>
          <w:color w:val="auto"/>
          <w:sz w:val="24"/>
          <w:highlight w:val="none"/>
        </w:rPr>
        <w:fldChar w:fldCharType="end"/>
      </w:r>
      <w:r>
        <w:rPr>
          <w:rFonts w:hint="eastAsia" w:ascii="宋体" w:hAnsi="宋体"/>
          <w:b/>
          <w:bCs/>
          <w:color w:val="auto"/>
          <w:sz w:val="24"/>
          <w:highlight w:val="none"/>
        </w:rPr>
        <w:fldChar w:fldCharType="end"/>
      </w:r>
    </w:p>
    <w:p>
      <w:pPr>
        <w:pStyle w:val="6"/>
        <w:keepNext w:val="0"/>
        <w:keepLines w:val="0"/>
        <w:pageBreakBefore w:val="0"/>
        <w:widowControl w:val="0"/>
        <w:kinsoku/>
        <w:wordWrap/>
        <w:overflowPunct/>
        <w:topLinePunct w:val="0"/>
        <w:autoSpaceDE/>
        <w:autoSpaceDN/>
        <w:bidi w:val="0"/>
        <w:adjustRightInd/>
        <w:snapToGrid/>
        <w:spacing w:beforeAutospacing="0" w:afterAutospacing="0" w:line="480" w:lineRule="auto"/>
        <w:textAlignment w:val="auto"/>
        <w:rPr>
          <w:rFonts w:hint="eastAsia" w:ascii="宋体" w:hAnsi="宋体" w:cs="宋体"/>
          <w:b/>
          <w:bCs/>
          <w:color w:val="auto"/>
          <w:highlight w:val="none"/>
        </w:rPr>
      </w:pPr>
      <w:r>
        <w:rPr>
          <w:rFonts w:hint="eastAsia" w:ascii="宋体" w:hAnsi="宋体" w:cs="宋体"/>
          <w:b/>
          <w:bCs/>
          <w:color w:val="auto"/>
          <w:highlight w:val="none"/>
        </w:rPr>
        <w:fldChar w:fldCharType="end"/>
      </w:r>
    </w:p>
    <w:p>
      <w:pPr>
        <w:pStyle w:val="6"/>
        <w:keepNext w:val="0"/>
        <w:keepLines w:val="0"/>
        <w:pageBreakBefore w:val="0"/>
        <w:widowControl w:val="0"/>
        <w:kinsoku/>
        <w:wordWrap/>
        <w:overflowPunct/>
        <w:topLinePunct w:val="0"/>
        <w:autoSpaceDE/>
        <w:autoSpaceDN/>
        <w:bidi w:val="0"/>
        <w:adjustRightInd/>
        <w:snapToGrid/>
        <w:spacing w:beforeAutospacing="0" w:afterAutospacing="0" w:line="480" w:lineRule="auto"/>
        <w:textAlignment w:val="auto"/>
        <w:rPr>
          <w:rFonts w:hint="eastAsia" w:ascii="宋体" w:hAnsi="宋体" w:cs="宋体"/>
          <w:color w:val="auto"/>
          <w:sz w:val="40"/>
          <w:szCs w:val="40"/>
        </w:rPr>
      </w:pPr>
      <w:r>
        <w:rPr>
          <w:rFonts w:hint="eastAsia" w:ascii="宋体" w:hAnsi="宋体" w:cs="宋体"/>
          <w:color w:val="auto"/>
        </w:rPr>
        <w:t>注：请购买磋商文件的供应商自行核对，如发现缺、损等情况，自领取磋商文件之日起二日内向代理机构提出，否则，由此造成的一切后果由供应商自负。</w:t>
      </w:r>
    </w:p>
    <w:p>
      <w:pPr>
        <w:pStyle w:val="6"/>
        <w:spacing w:beforeAutospacing="0" w:afterAutospacing="0"/>
        <w:jc w:val="center"/>
        <w:rPr>
          <w:rStyle w:val="10"/>
          <w:rFonts w:hint="eastAsia" w:ascii="宋体" w:hAnsi="宋体" w:cs="宋体"/>
          <w:color w:val="auto"/>
          <w:sz w:val="36"/>
          <w:szCs w:val="36"/>
          <w:shd w:val="clear" w:color="auto" w:fill="FFFFFF"/>
        </w:rPr>
        <w:sectPr>
          <w:pgSz w:w="11906" w:h="16838"/>
          <w:pgMar w:top="1417" w:right="1417" w:bottom="1417" w:left="1417" w:header="851" w:footer="992" w:gutter="0"/>
          <w:pgNumType w:start="1"/>
          <w:cols w:space="720"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cs="宋体"/>
          <w:color w:val="auto"/>
          <w:sz w:val="32"/>
          <w:szCs w:val="32"/>
        </w:rPr>
      </w:pPr>
      <w:bookmarkStart w:id="0" w:name="_Toc23283"/>
      <w:r>
        <w:rPr>
          <w:rStyle w:val="10"/>
          <w:rFonts w:hint="eastAsia" w:ascii="宋体" w:hAnsi="宋体" w:cs="宋体"/>
          <w:color w:val="auto"/>
          <w:sz w:val="36"/>
          <w:szCs w:val="36"/>
          <w:shd w:val="clear" w:color="auto" w:fill="FFFFFF"/>
        </w:rPr>
        <w:t>第一章  采购邀请书</w:t>
      </w:r>
      <w:bookmarkEnd w:id="0"/>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cs="宋体"/>
          <w:color w:val="auto"/>
          <w:sz w:val="18"/>
          <w:szCs w:val="18"/>
          <w:shd w:val="clear" w:color="auto" w:fill="FFFFFF"/>
        </w:rPr>
      </w:pPr>
      <w:r>
        <w:rPr>
          <w:rStyle w:val="10"/>
          <w:rFonts w:hint="eastAsia" w:ascii="宋体" w:hAnsi="宋体" w:cs="宋体"/>
          <w:color w:val="auto"/>
          <w:sz w:val="32"/>
          <w:szCs w:val="32"/>
          <w:shd w:val="clear" w:color="auto" w:fill="FFFFFF"/>
        </w:rPr>
        <w:t>竞争性磋商采购公告</w:t>
      </w:r>
      <w:r>
        <w:rPr>
          <w:rFonts w:hint="eastAsia" w:ascii="宋体" w:hAnsi="宋体" w:cs="宋体"/>
          <w:color w:val="auto"/>
          <w:sz w:val="22"/>
          <w:szCs w:val="22"/>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rPr>
      </w:pPr>
      <w:r>
        <w:rPr>
          <w:rFonts w:hint="eastAsia" w:ascii="宋体" w:hAnsi="宋体" w:cs="宋体"/>
          <w:color w:val="auto"/>
          <w:u w:val="single"/>
          <w:shd w:val="clear" w:color="auto" w:fill="FFFFFF"/>
          <w:lang w:eastAsia="zh-CN"/>
        </w:rPr>
        <w:t>福建省福州监狱</w:t>
      </w:r>
      <w:r>
        <w:rPr>
          <w:rFonts w:hint="eastAsia" w:ascii="宋体" w:hAnsi="宋体" w:cs="宋体"/>
          <w:color w:val="auto"/>
          <w:shd w:val="clear" w:color="auto" w:fill="FFFFFF"/>
        </w:rPr>
        <w:t>已根据相关法律法规，经相应程序确定采用</w:t>
      </w:r>
      <w:r>
        <w:rPr>
          <w:rFonts w:hint="eastAsia" w:ascii="宋体" w:hAnsi="宋体" w:cs="宋体"/>
          <w:color w:val="auto"/>
          <w:u w:val="single"/>
          <w:shd w:val="clear" w:color="auto" w:fill="FFFFFF"/>
        </w:rPr>
        <w:t>竞争性磋商</w:t>
      </w:r>
      <w:r>
        <w:rPr>
          <w:rFonts w:hint="eastAsia" w:ascii="宋体" w:hAnsi="宋体" w:cs="宋体"/>
          <w:color w:val="auto"/>
          <w:shd w:val="clear" w:color="auto" w:fill="FFFFFF"/>
        </w:rPr>
        <w:t>方式组织</w:t>
      </w:r>
      <w:r>
        <w:rPr>
          <w:rFonts w:hint="eastAsia" w:ascii="宋体" w:hAnsi="宋体" w:cs="宋体"/>
          <w:color w:val="auto"/>
          <w:u w:val="single"/>
          <w:shd w:val="clear" w:color="auto" w:fill="FFFFFF"/>
          <w:lang w:eastAsia="zh-CN"/>
        </w:rPr>
        <w:t>400万元以下小规模工程预算编制、预算审核、结算审核咨询服务采购项目</w:t>
      </w:r>
      <w:r>
        <w:rPr>
          <w:rFonts w:hint="eastAsia" w:ascii="宋体" w:hAnsi="宋体" w:cs="宋体"/>
          <w:color w:val="auto"/>
          <w:shd w:val="clear" w:color="auto" w:fill="FFFFFF"/>
        </w:rPr>
        <w:t>（以下简称：“本项目”）的采购活动，现欢迎国内合格的供应商前来参加。本项目由采购人委托</w:t>
      </w:r>
      <w:r>
        <w:rPr>
          <w:rFonts w:hint="eastAsia" w:ascii="宋体" w:hAnsi="宋体" w:cs="宋体"/>
          <w:color w:val="auto"/>
          <w:u w:val="single"/>
          <w:shd w:val="clear" w:color="auto" w:fill="FFFFFF"/>
        </w:rPr>
        <w:t>福建省卓诚招投标代理有限责任公司</w:t>
      </w:r>
      <w:r>
        <w:rPr>
          <w:rFonts w:hint="eastAsia" w:ascii="宋体" w:hAnsi="宋体" w:cs="宋体"/>
          <w:color w:val="auto"/>
          <w:shd w:val="clear" w:color="auto" w:fill="FFFFFF"/>
        </w:rPr>
        <w:t>开展竞争性磋商活动。</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rPr>
      </w:pPr>
      <w:r>
        <w:rPr>
          <w:rFonts w:hint="eastAsia" w:ascii="宋体" w:hAnsi="宋体" w:cs="宋体"/>
          <w:color w:val="auto"/>
          <w:shd w:val="clear" w:color="auto" w:fill="FFFFFF"/>
        </w:rPr>
        <w:t>1.项目名称：</w:t>
      </w:r>
      <w:r>
        <w:rPr>
          <w:rFonts w:hint="eastAsia" w:ascii="宋体" w:hAnsi="宋体" w:cs="宋体"/>
          <w:color w:val="auto"/>
          <w:u w:val="single"/>
          <w:shd w:val="clear" w:color="auto" w:fill="FFFFFF"/>
          <w:lang w:eastAsia="zh-CN"/>
        </w:rPr>
        <w:t>400万元以下小规模工程预算编制、预算审核、结算审核咨询服务采购项目</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rPr>
      </w:pPr>
      <w:r>
        <w:rPr>
          <w:rFonts w:hint="eastAsia" w:ascii="宋体" w:hAnsi="宋体" w:cs="宋体"/>
          <w:color w:val="auto"/>
          <w:shd w:val="clear" w:color="auto" w:fill="FFFFFF"/>
        </w:rPr>
        <w:t>2.项目编号：</w:t>
      </w:r>
      <w:r>
        <w:rPr>
          <w:rFonts w:hint="eastAsia" w:ascii="宋体" w:hAnsi="宋体" w:cs="宋体"/>
          <w:color w:val="auto"/>
          <w:u w:val="single"/>
          <w:shd w:val="clear" w:color="auto" w:fill="FFFFFF"/>
          <w:lang w:eastAsia="zh-CN"/>
        </w:rPr>
        <w:t>FJZC-CS-2024-030</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rPr>
      </w:pPr>
      <w:r>
        <w:rPr>
          <w:rFonts w:hint="eastAsia" w:ascii="宋体" w:hAnsi="宋体" w:cs="宋体"/>
          <w:color w:val="auto"/>
          <w:shd w:val="clear" w:color="auto" w:fill="FFFFFF"/>
        </w:rPr>
        <w:t>3.采购内容及要求：</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宋体" w:hAnsi="宋体" w:cs="宋体"/>
          <w:color w:val="auto"/>
          <w:shd w:val="clear" w:color="auto" w:fill="FFFFFF"/>
        </w:rPr>
      </w:pPr>
      <w:r>
        <w:rPr>
          <w:rFonts w:hint="eastAsia" w:ascii="宋体" w:hAnsi="宋体" w:cs="宋体"/>
          <w:color w:val="auto"/>
          <w:shd w:val="clear" w:color="auto" w:fill="FFFFFF"/>
        </w:rPr>
        <w:t>金额单位：人民币元</w:t>
      </w:r>
    </w:p>
    <w:tbl>
      <w:tblPr>
        <w:tblStyle w:val="8"/>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99"/>
        <w:gridCol w:w="3210"/>
        <w:gridCol w:w="795"/>
        <w:gridCol w:w="1080"/>
        <w:gridCol w:w="138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7" w:hRule="exact"/>
          <w:tblHeader/>
          <w:jc w:val="center"/>
        </w:trPr>
        <w:tc>
          <w:tcPr>
            <w:tcW w:w="799"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cs="宋体"/>
                <w:bCs/>
                <w:color w:val="auto"/>
              </w:rPr>
            </w:pPr>
            <w:r>
              <w:rPr>
                <w:rFonts w:hint="eastAsia" w:ascii="宋体" w:hAnsi="宋体" w:cs="宋体"/>
                <w:bCs/>
                <w:color w:val="auto"/>
              </w:rPr>
              <w:t>合同包</w:t>
            </w:r>
          </w:p>
        </w:tc>
        <w:tc>
          <w:tcPr>
            <w:tcW w:w="3210"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cs="宋体"/>
                <w:bCs/>
                <w:color w:val="auto"/>
              </w:rPr>
            </w:pPr>
            <w:r>
              <w:rPr>
                <w:rFonts w:hint="eastAsia" w:ascii="宋体" w:hAnsi="宋体" w:cs="宋体"/>
                <w:bCs/>
                <w:color w:val="auto"/>
              </w:rPr>
              <w:t>品目名称</w:t>
            </w:r>
          </w:p>
        </w:tc>
        <w:tc>
          <w:tcPr>
            <w:tcW w:w="795"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cs="宋体"/>
                <w:bCs/>
                <w:color w:val="auto"/>
              </w:rPr>
            </w:pPr>
            <w:r>
              <w:rPr>
                <w:rFonts w:hint="eastAsia" w:ascii="宋体" w:hAnsi="宋体" w:cs="宋体"/>
                <w:bCs/>
                <w:color w:val="auto"/>
              </w:rPr>
              <w:t>数量</w:t>
            </w:r>
          </w:p>
        </w:tc>
        <w:tc>
          <w:tcPr>
            <w:tcW w:w="1080"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eastAsia="宋体" w:cs="宋体"/>
                <w:bCs/>
                <w:color w:val="auto"/>
                <w:lang w:eastAsia="zh-CN"/>
              </w:rPr>
            </w:pPr>
            <w:r>
              <w:rPr>
                <w:rFonts w:hint="eastAsia" w:ascii="宋体" w:hAnsi="宋体" w:cs="宋体"/>
                <w:bCs/>
                <w:color w:val="auto"/>
                <w:lang w:eastAsia="zh-CN"/>
              </w:rPr>
              <w:t>计量单位</w:t>
            </w:r>
          </w:p>
        </w:tc>
        <w:tc>
          <w:tcPr>
            <w:tcW w:w="1380"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eastAsia="宋体" w:cs="宋体"/>
                <w:bCs/>
                <w:color w:val="auto"/>
                <w:lang w:eastAsia="zh-CN"/>
              </w:rPr>
            </w:pPr>
            <w:r>
              <w:rPr>
                <w:rFonts w:hint="eastAsia" w:ascii="宋体" w:hAnsi="宋体" w:cs="宋体"/>
                <w:bCs/>
                <w:color w:val="auto"/>
                <w:lang w:eastAsia="zh-CN"/>
              </w:rPr>
              <w:t>预算金额</w:t>
            </w:r>
          </w:p>
        </w:tc>
        <w:tc>
          <w:tcPr>
            <w:tcW w:w="1818"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cs="宋体"/>
                <w:bCs/>
                <w:color w:val="auto"/>
              </w:rPr>
            </w:pPr>
            <w:r>
              <w:rPr>
                <w:rFonts w:hint="eastAsia" w:ascii="宋体" w:hAnsi="宋体" w:cs="宋体"/>
                <w:bCs/>
                <w:color w:val="auto"/>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exact"/>
          <w:tblHeader/>
          <w:jc w:val="center"/>
        </w:trPr>
        <w:tc>
          <w:tcPr>
            <w:tcW w:w="799"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cs="宋体"/>
                <w:bCs/>
                <w:color w:val="auto"/>
              </w:rPr>
            </w:pPr>
            <w:r>
              <w:rPr>
                <w:rFonts w:hint="eastAsia" w:ascii="宋体" w:hAnsi="宋体" w:cs="宋体"/>
                <w:bCs/>
                <w:color w:val="auto"/>
              </w:rPr>
              <w:t>1</w:t>
            </w:r>
          </w:p>
        </w:tc>
        <w:tc>
          <w:tcPr>
            <w:tcW w:w="3210" w:type="dxa"/>
            <w:shd w:val="clear" w:color="auto" w:fill="FFFFFF"/>
            <w:noWrap w:val="0"/>
            <w:vAlign w:val="center"/>
          </w:tcPr>
          <w:p>
            <w:pPr>
              <w:pStyle w:val="6"/>
              <w:spacing w:before="75" w:beforeAutospacing="0" w:after="75" w:afterAutospacing="0" w:line="400" w:lineRule="exact"/>
              <w:jc w:val="center"/>
              <w:rPr>
                <w:rFonts w:hint="default" w:ascii="宋体" w:hAnsi="宋体" w:eastAsia="宋体"/>
                <w:bCs/>
                <w:color w:val="auto"/>
                <w:lang w:val="en-US" w:eastAsia="zh-CN"/>
              </w:rPr>
            </w:pPr>
            <w:r>
              <w:rPr>
                <w:rFonts w:hint="eastAsia" w:ascii="宋体" w:hAnsi="宋体" w:eastAsia="宋体"/>
                <w:bCs/>
                <w:color w:val="auto"/>
                <w:lang w:val="en-US" w:eastAsia="zh-CN"/>
              </w:rPr>
              <w:t>小规模工程预算编制咨询服务</w:t>
            </w:r>
          </w:p>
        </w:tc>
        <w:tc>
          <w:tcPr>
            <w:tcW w:w="795" w:type="dxa"/>
            <w:shd w:val="clear" w:color="auto" w:fill="FFFFFF"/>
            <w:noWrap w:val="0"/>
            <w:vAlign w:val="center"/>
          </w:tcPr>
          <w:p>
            <w:pPr>
              <w:pStyle w:val="6"/>
              <w:spacing w:before="75" w:beforeAutospacing="0" w:after="75" w:afterAutospacing="0" w:line="400" w:lineRule="exact"/>
              <w:jc w:val="center"/>
              <w:rPr>
                <w:rFonts w:hint="default" w:ascii="宋体" w:hAnsi="宋体" w:eastAsia="宋体"/>
                <w:bCs/>
                <w:color w:val="auto"/>
                <w:lang w:val="en-US" w:eastAsia="zh-CN"/>
              </w:rPr>
            </w:pPr>
            <w:r>
              <w:rPr>
                <w:rFonts w:hint="eastAsia" w:ascii="宋体" w:hAnsi="宋体"/>
                <w:bCs/>
                <w:color w:val="auto"/>
                <w:lang w:val="en-US" w:eastAsia="zh-CN"/>
              </w:rPr>
              <w:t>1</w:t>
            </w:r>
          </w:p>
        </w:tc>
        <w:tc>
          <w:tcPr>
            <w:tcW w:w="1080" w:type="dxa"/>
            <w:shd w:val="clear" w:color="auto" w:fill="FFFFFF"/>
            <w:noWrap w:val="0"/>
            <w:vAlign w:val="center"/>
          </w:tcPr>
          <w:p>
            <w:pPr>
              <w:pStyle w:val="6"/>
              <w:spacing w:before="75" w:beforeAutospacing="0" w:after="75" w:afterAutospacing="0" w:line="400" w:lineRule="exact"/>
              <w:jc w:val="center"/>
              <w:rPr>
                <w:rFonts w:hint="eastAsia" w:ascii="宋体" w:hAnsi="宋体" w:cs="宋体"/>
                <w:bCs/>
                <w:color w:val="auto"/>
                <w:lang w:val="en-US" w:eastAsia="zh-CN"/>
              </w:rPr>
            </w:pPr>
            <w:r>
              <w:rPr>
                <w:rFonts w:hint="eastAsia" w:ascii="宋体" w:hAnsi="宋体" w:cs="宋体"/>
                <w:bCs/>
                <w:color w:val="auto"/>
                <w:lang w:val="en-US" w:eastAsia="zh-CN"/>
              </w:rPr>
              <w:t>项</w:t>
            </w:r>
          </w:p>
        </w:tc>
        <w:tc>
          <w:tcPr>
            <w:tcW w:w="1380" w:type="dxa"/>
            <w:shd w:val="clear" w:color="auto" w:fill="FFFFFF"/>
            <w:noWrap w:val="0"/>
            <w:vAlign w:val="center"/>
          </w:tcPr>
          <w:p>
            <w:pPr>
              <w:pStyle w:val="6"/>
              <w:spacing w:before="75" w:beforeAutospacing="0" w:after="75" w:afterAutospacing="0" w:line="400" w:lineRule="exact"/>
              <w:jc w:val="center"/>
              <w:rPr>
                <w:rFonts w:hint="default" w:ascii="宋体" w:hAnsi="宋体" w:eastAsia="宋体" w:cs="宋体"/>
                <w:bCs/>
                <w:color w:val="auto"/>
                <w:lang w:val="en-US" w:eastAsia="zh-CN"/>
              </w:rPr>
            </w:pPr>
            <w:r>
              <w:rPr>
                <w:rFonts w:hint="eastAsia" w:ascii="宋体" w:hAnsi="宋体" w:cs="宋体"/>
                <w:bCs/>
                <w:color w:val="auto"/>
                <w:lang w:val="en-US" w:eastAsia="zh-CN"/>
              </w:rPr>
              <w:t>70000</w:t>
            </w:r>
          </w:p>
        </w:tc>
        <w:tc>
          <w:tcPr>
            <w:tcW w:w="1818"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eastAsia="宋体" w:cs="宋体"/>
                <w:bCs/>
                <w:color w:val="auto"/>
                <w:lang w:val="en-US" w:eastAsia="zh-CN"/>
              </w:rPr>
            </w:pPr>
            <w:r>
              <w:rPr>
                <w:rFonts w:hint="eastAsia" w:ascii="宋体" w:hAnsi="宋体" w:eastAsia="宋体" w:cs="宋体"/>
                <w:bCs/>
                <w:color w:val="auto"/>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exact"/>
          <w:tblHeader/>
          <w:jc w:val="center"/>
        </w:trPr>
        <w:tc>
          <w:tcPr>
            <w:tcW w:w="799"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eastAsia="宋体" w:cs="宋体"/>
                <w:bCs/>
                <w:color w:val="auto"/>
                <w:lang w:val="en-US" w:eastAsia="zh-CN"/>
              </w:rPr>
            </w:pPr>
            <w:r>
              <w:rPr>
                <w:rFonts w:hint="eastAsia" w:ascii="宋体" w:hAnsi="宋体" w:cs="宋体"/>
                <w:bCs/>
                <w:color w:val="auto"/>
                <w:lang w:val="en-US" w:eastAsia="zh-CN"/>
              </w:rPr>
              <w:t>2</w:t>
            </w:r>
          </w:p>
        </w:tc>
        <w:tc>
          <w:tcPr>
            <w:tcW w:w="3210" w:type="dxa"/>
            <w:shd w:val="clear" w:color="auto" w:fill="FFFFFF"/>
            <w:noWrap w:val="0"/>
            <w:vAlign w:val="center"/>
          </w:tcPr>
          <w:p>
            <w:pPr>
              <w:pStyle w:val="6"/>
              <w:spacing w:before="75" w:beforeAutospacing="0" w:after="75" w:afterAutospacing="0" w:line="400" w:lineRule="exact"/>
              <w:jc w:val="center"/>
              <w:rPr>
                <w:rFonts w:hint="eastAsia" w:ascii="宋体" w:hAnsi="宋体" w:eastAsia="宋体"/>
                <w:bCs/>
                <w:color w:val="auto"/>
                <w:lang w:val="en-US" w:eastAsia="zh-CN"/>
              </w:rPr>
            </w:pPr>
            <w:r>
              <w:rPr>
                <w:rFonts w:hint="eastAsia" w:ascii="宋体" w:hAnsi="宋体" w:eastAsia="宋体"/>
                <w:bCs/>
                <w:color w:val="auto"/>
                <w:lang w:val="en-US" w:eastAsia="zh-CN"/>
              </w:rPr>
              <w:t>小规模工程预算审核咨询服务</w:t>
            </w:r>
          </w:p>
        </w:tc>
        <w:tc>
          <w:tcPr>
            <w:tcW w:w="795" w:type="dxa"/>
            <w:shd w:val="clear" w:color="auto" w:fill="FFFFFF"/>
            <w:noWrap w:val="0"/>
            <w:vAlign w:val="center"/>
          </w:tcPr>
          <w:p>
            <w:pPr>
              <w:pStyle w:val="6"/>
              <w:spacing w:before="75" w:beforeAutospacing="0" w:after="75" w:afterAutospacing="0" w:line="400" w:lineRule="exact"/>
              <w:jc w:val="center"/>
              <w:rPr>
                <w:rFonts w:hint="default" w:ascii="宋体" w:hAnsi="宋体"/>
                <w:bCs/>
                <w:color w:val="auto"/>
                <w:lang w:val="en-US" w:eastAsia="zh-CN"/>
              </w:rPr>
            </w:pPr>
            <w:r>
              <w:rPr>
                <w:rFonts w:hint="eastAsia" w:ascii="宋体" w:hAnsi="宋体"/>
                <w:bCs/>
                <w:color w:val="auto"/>
                <w:lang w:val="en-US" w:eastAsia="zh-CN"/>
              </w:rPr>
              <w:t>1</w:t>
            </w:r>
          </w:p>
        </w:tc>
        <w:tc>
          <w:tcPr>
            <w:tcW w:w="1080" w:type="dxa"/>
            <w:shd w:val="clear" w:color="auto" w:fill="FFFFFF"/>
            <w:noWrap w:val="0"/>
            <w:vAlign w:val="center"/>
          </w:tcPr>
          <w:p>
            <w:pPr>
              <w:pStyle w:val="6"/>
              <w:spacing w:before="75" w:beforeAutospacing="0" w:after="75" w:afterAutospacing="0" w:line="400" w:lineRule="exact"/>
              <w:jc w:val="center"/>
              <w:rPr>
                <w:rFonts w:hint="eastAsia" w:ascii="宋体" w:hAnsi="宋体" w:cs="宋体"/>
                <w:bCs/>
                <w:color w:val="auto"/>
                <w:lang w:val="en-US" w:eastAsia="zh-CN"/>
              </w:rPr>
            </w:pPr>
            <w:r>
              <w:rPr>
                <w:rFonts w:hint="eastAsia" w:ascii="宋体" w:hAnsi="宋体" w:cs="宋体"/>
                <w:bCs/>
                <w:color w:val="auto"/>
                <w:lang w:val="en-US" w:eastAsia="zh-CN"/>
              </w:rPr>
              <w:t>项</w:t>
            </w:r>
          </w:p>
        </w:tc>
        <w:tc>
          <w:tcPr>
            <w:tcW w:w="1380" w:type="dxa"/>
            <w:shd w:val="clear" w:color="auto" w:fill="FFFFFF"/>
            <w:noWrap w:val="0"/>
            <w:vAlign w:val="center"/>
          </w:tcPr>
          <w:p>
            <w:pPr>
              <w:pStyle w:val="6"/>
              <w:spacing w:before="75" w:beforeAutospacing="0" w:after="75" w:afterAutospacing="0" w:line="400" w:lineRule="exact"/>
              <w:jc w:val="center"/>
              <w:rPr>
                <w:rFonts w:hint="default" w:ascii="宋体" w:hAnsi="宋体" w:cs="宋体"/>
                <w:bCs/>
                <w:color w:val="auto"/>
                <w:lang w:val="en-US" w:eastAsia="zh-CN"/>
              </w:rPr>
            </w:pPr>
            <w:r>
              <w:rPr>
                <w:rFonts w:hint="eastAsia" w:ascii="宋体" w:hAnsi="宋体" w:cs="宋体"/>
                <w:bCs/>
                <w:color w:val="auto"/>
                <w:lang w:val="en-US" w:eastAsia="zh-CN"/>
              </w:rPr>
              <w:t>67200</w:t>
            </w:r>
          </w:p>
        </w:tc>
        <w:tc>
          <w:tcPr>
            <w:tcW w:w="1818"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eastAsia="宋体" w:cs="宋体"/>
                <w:bCs/>
                <w:color w:val="auto"/>
                <w:lang w:val="en-US" w:eastAsia="zh-CN"/>
              </w:rPr>
            </w:pPr>
            <w:r>
              <w:rPr>
                <w:rFonts w:hint="eastAsia" w:ascii="宋体" w:hAnsi="宋体" w:eastAsia="宋体" w:cs="宋体"/>
                <w:bCs/>
                <w:color w:val="auto"/>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exact"/>
          <w:tblHeader/>
          <w:jc w:val="center"/>
        </w:trPr>
        <w:tc>
          <w:tcPr>
            <w:tcW w:w="799"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eastAsia="宋体" w:cs="宋体"/>
                <w:bCs/>
                <w:color w:val="auto"/>
                <w:lang w:val="en-US" w:eastAsia="zh-CN"/>
              </w:rPr>
            </w:pPr>
            <w:r>
              <w:rPr>
                <w:rFonts w:hint="eastAsia" w:ascii="宋体" w:hAnsi="宋体" w:cs="宋体"/>
                <w:bCs/>
                <w:color w:val="auto"/>
                <w:lang w:val="en-US" w:eastAsia="zh-CN"/>
              </w:rPr>
              <w:t>3</w:t>
            </w:r>
          </w:p>
        </w:tc>
        <w:tc>
          <w:tcPr>
            <w:tcW w:w="3210" w:type="dxa"/>
            <w:shd w:val="clear" w:color="auto" w:fill="FFFFFF"/>
            <w:noWrap w:val="0"/>
            <w:vAlign w:val="center"/>
          </w:tcPr>
          <w:p>
            <w:pPr>
              <w:pStyle w:val="6"/>
              <w:spacing w:before="75" w:beforeAutospacing="0" w:after="75" w:afterAutospacing="0" w:line="400" w:lineRule="exact"/>
              <w:jc w:val="center"/>
              <w:rPr>
                <w:rFonts w:hint="eastAsia" w:ascii="宋体" w:hAnsi="宋体" w:eastAsia="宋体"/>
                <w:bCs/>
                <w:color w:val="auto"/>
                <w:lang w:val="en-US" w:eastAsia="zh-CN"/>
              </w:rPr>
            </w:pPr>
            <w:r>
              <w:rPr>
                <w:rFonts w:hint="eastAsia" w:ascii="宋体" w:hAnsi="宋体" w:eastAsia="宋体"/>
                <w:bCs/>
                <w:color w:val="auto"/>
                <w:lang w:val="en-US" w:eastAsia="zh-CN"/>
              </w:rPr>
              <w:t>小规模工程结算审核咨询服务</w:t>
            </w:r>
          </w:p>
        </w:tc>
        <w:tc>
          <w:tcPr>
            <w:tcW w:w="795" w:type="dxa"/>
            <w:shd w:val="clear" w:color="auto" w:fill="FFFFFF"/>
            <w:noWrap w:val="0"/>
            <w:vAlign w:val="center"/>
          </w:tcPr>
          <w:p>
            <w:pPr>
              <w:pStyle w:val="6"/>
              <w:spacing w:before="75" w:beforeAutospacing="0" w:after="75" w:afterAutospacing="0" w:line="400" w:lineRule="exact"/>
              <w:jc w:val="center"/>
              <w:rPr>
                <w:rFonts w:hint="default" w:ascii="宋体" w:hAnsi="宋体"/>
                <w:bCs/>
                <w:color w:val="auto"/>
                <w:lang w:val="en-US" w:eastAsia="zh-CN"/>
              </w:rPr>
            </w:pPr>
            <w:r>
              <w:rPr>
                <w:rFonts w:hint="eastAsia" w:ascii="宋体" w:hAnsi="宋体"/>
                <w:bCs/>
                <w:color w:val="auto"/>
                <w:lang w:val="en-US" w:eastAsia="zh-CN"/>
              </w:rPr>
              <w:t>1</w:t>
            </w:r>
          </w:p>
        </w:tc>
        <w:tc>
          <w:tcPr>
            <w:tcW w:w="1080" w:type="dxa"/>
            <w:shd w:val="clear" w:color="auto" w:fill="FFFFFF"/>
            <w:noWrap w:val="0"/>
            <w:vAlign w:val="center"/>
          </w:tcPr>
          <w:p>
            <w:pPr>
              <w:pStyle w:val="6"/>
              <w:spacing w:before="75" w:beforeAutospacing="0" w:after="75" w:afterAutospacing="0" w:line="400" w:lineRule="exact"/>
              <w:jc w:val="center"/>
              <w:rPr>
                <w:rFonts w:hint="eastAsia" w:ascii="宋体" w:hAnsi="宋体" w:cs="宋体"/>
                <w:bCs/>
                <w:color w:val="auto"/>
                <w:lang w:val="en-US" w:eastAsia="zh-CN"/>
              </w:rPr>
            </w:pPr>
            <w:r>
              <w:rPr>
                <w:rFonts w:hint="eastAsia" w:ascii="宋体" w:hAnsi="宋体" w:cs="宋体"/>
                <w:bCs/>
                <w:color w:val="auto"/>
                <w:lang w:val="en-US" w:eastAsia="zh-CN"/>
              </w:rPr>
              <w:t>项</w:t>
            </w:r>
          </w:p>
        </w:tc>
        <w:tc>
          <w:tcPr>
            <w:tcW w:w="1380" w:type="dxa"/>
            <w:shd w:val="clear" w:color="auto" w:fill="FFFFFF"/>
            <w:noWrap w:val="0"/>
            <w:vAlign w:val="center"/>
          </w:tcPr>
          <w:p>
            <w:pPr>
              <w:pStyle w:val="6"/>
              <w:spacing w:before="75" w:beforeAutospacing="0" w:after="75" w:afterAutospacing="0" w:line="400" w:lineRule="exact"/>
              <w:jc w:val="center"/>
              <w:rPr>
                <w:rFonts w:hint="default" w:ascii="宋体" w:hAnsi="宋体" w:cs="宋体"/>
                <w:bCs/>
                <w:color w:val="auto"/>
                <w:lang w:val="en-US" w:eastAsia="zh-CN"/>
              </w:rPr>
            </w:pPr>
            <w:r>
              <w:rPr>
                <w:rFonts w:hint="eastAsia" w:ascii="宋体" w:hAnsi="宋体" w:cs="宋体"/>
                <w:bCs/>
                <w:color w:val="auto"/>
                <w:lang w:val="en-US" w:eastAsia="zh-CN"/>
              </w:rPr>
              <w:t>67200</w:t>
            </w:r>
          </w:p>
        </w:tc>
        <w:tc>
          <w:tcPr>
            <w:tcW w:w="1818" w:type="dxa"/>
            <w:shd w:val="clear" w:color="auto" w:fill="FFFFFF"/>
            <w:noWrap w:val="0"/>
            <w:vAlign w:val="center"/>
          </w:tcPr>
          <w:p>
            <w:pPr>
              <w:pStyle w:val="6"/>
              <w:widowControl/>
              <w:spacing w:beforeAutospacing="0" w:afterAutospacing="0" w:line="440" w:lineRule="exact"/>
              <w:jc w:val="center"/>
              <w:textAlignment w:val="baseline"/>
              <w:rPr>
                <w:rFonts w:hint="eastAsia" w:ascii="宋体" w:hAnsi="宋体" w:eastAsia="宋体" w:cs="宋体"/>
                <w:bCs/>
                <w:color w:val="auto"/>
                <w:lang w:val="en-US" w:eastAsia="zh-CN"/>
              </w:rPr>
            </w:pPr>
            <w:r>
              <w:rPr>
                <w:rFonts w:hint="eastAsia" w:ascii="宋体" w:hAnsi="宋体" w:eastAsia="宋体" w:cs="宋体"/>
                <w:bCs/>
                <w:color w:val="auto"/>
                <w:lang w:val="en-US" w:eastAsia="zh-CN"/>
              </w:rPr>
              <w:t>其他未列明行业</w:t>
            </w:r>
          </w:p>
        </w:tc>
      </w:tr>
    </w:tbl>
    <w:p>
      <w:pPr>
        <w:pStyle w:val="6"/>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hd w:val="clear" w:color="auto" w:fill="FFFFFF"/>
        </w:rPr>
      </w:pPr>
      <w:r>
        <w:rPr>
          <w:rFonts w:hint="eastAsia" w:ascii="宋体" w:hAnsi="宋体" w:cs="宋体"/>
          <w:color w:val="auto"/>
          <w:shd w:val="clear" w:color="auto" w:fill="FFFFFF"/>
          <w:lang w:val="en-US" w:eastAsia="zh-CN"/>
        </w:rPr>
        <w:t>4.</w:t>
      </w:r>
      <w:r>
        <w:rPr>
          <w:rFonts w:hint="eastAsia" w:ascii="宋体" w:hAnsi="宋体" w:cs="宋体"/>
          <w:color w:val="auto"/>
          <w:shd w:val="clear" w:color="auto" w:fill="FFFFFF"/>
        </w:rPr>
        <w:t>采购项目需要落实的政策：</w:t>
      </w:r>
      <w:r>
        <w:rPr>
          <w:rFonts w:hint="eastAsia" w:ascii="宋体" w:hAnsi="宋体" w:eastAsia="宋体" w:cs="宋体"/>
          <w:b w:val="0"/>
          <w:bCs/>
          <w:color w:val="auto"/>
          <w:sz w:val="24"/>
          <w:szCs w:val="24"/>
        </w:rPr>
        <w:t>进口产品不适用于本项目。节能产品不适用于本项目；环境标志产品不适</w:t>
      </w:r>
      <w:r>
        <w:rPr>
          <w:rFonts w:hint="eastAsia" w:ascii="宋体" w:hAnsi="宋体" w:eastAsia="宋体" w:cs="宋体"/>
          <w:b w:val="0"/>
          <w:bCs/>
          <w:color w:val="auto"/>
          <w:sz w:val="24"/>
          <w:szCs w:val="24"/>
          <w:lang w:eastAsia="zh-CN"/>
        </w:rPr>
        <w:t>用</w:t>
      </w:r>
      <w:r>
        <w:rPr>
          <w:rFonts w:hint="eastAsia" w:ascii="宋体" w:hAnsi="宋体" w:eastAsia="宋体" w:cs="宋体"/>
          <w:b w:val="0"/>
          <w:bCs/>
          <w:color w:val="auto"/>
          <w:sz w:val="24"/>
          <w:szCs w:val="24"/>
        </w:rPr>
        <w:t>于本项目。信息安全产品不适用于本项目。小型、微型企业：适用于本项目，监狱企业：适用于本项目，监狱企业视同小型、微型企业。残疾人福利性单位：适用于本项目，残疾人福利性单位视同小型、微型企业。信用记录：根据财库〔2016〕125号文件规定，供应商不得被列入失信被执行人、重大税收违法案件当事人名单、政府采购严重违法失信行为记录名单。</w:t>
      </w:r>
    </w:p>
    <w:p>
      <w:pPr>
        <w:pStyle w:val="6"/>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供应商的资格要求：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.1法定条件：符合《中华人民共和国政府采购法》第二十二条第一款规定的条件。</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.2特定条件</w:t>
      </w:r>
      <w:r>
        <w:rPr>
          <w:rFonts w:hint="eastAsia" w:ascii="宋体" w:hAnsi="宋体" w:eastAsia="宋体" w:cs="宋体"/>
          <w:sz w:val="24"/>
          <w:szCs w:val="24"/>
          <w:lang w:eastAsia="zh-CN"/>
        </w:rPr>
        <w:t>：</w:t>
      </w:r>
    </w:p>
    <w:tbl>
      <w:tblPr>
        <w:tblStyle w:val="8"/>
        <w:tblW w:w="92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6"/>
        <w:gridCol w:w="70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66" w:type="dxa"/>
            <w:noWrap w:val="0"/>
            <w:vAlign w:val="center"/>
          </w:tcPr>
          <w:p>
            <w:pPr>
              <w:spacing w:line="400" w:lineRule="exact"/>
              <w:jc w:val="left"/>
              <w:rPr>
                <w:rFonts w:hint="eastAsia" w:ascii="宋体" w:hAnsi="宋体" w:eastAsia="宋体" w:cs="宋体"/>
                <w:color w:val="auto"/>
                <w:sz w:val="24"/>
                <w:szCs w:val="24"/>
              </w:rPr>
            </w:pPr>
            <w:r>
              <w:rPr>
                <w:rFonts w:hint="eastAsia"/>
                <w:color w:val="auto"/>
                <w:sz w:val="24"/>
                <w:szCs w:val="24"/>
              </w:rPr>
              <w:t>明细</w:t>
            </w:r>
          </w:p>
        </w:tc>
        <w:tc>
          <w:tcPr>
            <w:tcW w:w="7012" w:type="dxa"/>
            <w:noWrap w:val="0"/>
            <w:vAlign w:val="center"/>
          </w:tcPr>
          <w:p>
            <w:pPr>
              <w:spacing w:line="400" w:lineRule="exact"/>
              <w:jc w:val="left"/>
              <w:rPr>
                <w:rFonts w:hint="eastAsia" w:ascii="宋体" w:hAnsi="宋体" w:eastAsia="宋体" w:cs="宋体"/>
                <w:color w:val="auto"/>
                <w:sz w:val="24"/>
                <w:szCs w:val="24"/>
              </w:rPr>
            </w:pPr>
            <w:r>
              <w:rPr>
                <w:rFonts w:hint="eastAsia"/>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66" w:type="dxa"/>
            <w:noWrap w:val="0"/>
            <w:vAlign w:val="top"/>
          </w:tcPr>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项目合同包</w:t>
            </w:r>
            <w:r>
              <w:rPr>
                <w:rFonts w:hint="eastAsia" w:ascii="宋体" w:hAnsi="宋体" w:eastAsia="宋体" w:cs="宋体"/>
                <w:color w:val="auto"/>
                <w:sz w:val="24"/>
                <w:szCs w:val="24"/>
                <w:highlight w:val="none"/>
                <w:lang w:val="en-US" w:eastAsia="zh-CN"/>
              </w:rPr>
              <w:t>1、2、3均</w:t>
            </w:r>
            <w:r>
              <w:rPr>
                <w:rFonts w:hint="eastAsia" w:ascii="宋体" w:hAnsi="宋体" w:eastAsia="宋体" w:cs="宋体"/>
                <w:color w:val="auto"/>
                <w:sz w:val="24"/>
                <w:szCs w:val="24"/>
                <w:highlight w:val="none"/>
              </w:rPr>
              <w:t>属于专门面向中小企业采购</w:t>
            </w:r>
          </w:p>
        </w:tc>
        <w:tc>
          <w:tcPr>
            <w:tcW w:w="7012" w:type="dxa"/>
            <w:noWrap w:val="0"/>
            <w:vAlign w:val="top"/>
          </w:tcPr>
          <w:p>
            <w:pPr>
              <w:pStyle w:val="11"/>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根据《政府采购促进中小企业发展管理办法》（财库〔2020〕46号）文件，经采购人确认，本采购包专门面向中小企业采购（中小微企业、监狱企业、残疾人福利性单位），投标人须按照招标文件第七章的格式提供《中小企业声明函》。②投标人为监狱企业的，可不提供《中小企业声明函》，根据其提供的由省级以上监狱管理局、戒毒管理局（含新疆生产建设兵团）出具的属于监狱企业的证明文件进行认定，监狱企业视同小型、微型企业。③投标人为残疾人福利性单位的，可不提供《中小企业声明函》，根据其提供的《残疾人福利性单位声明函》进行认定，残疾人福利性单位视同小型、微型企业。④投标人应认真对照工信部联企业[2011]300号《工业和信息化部、国家统计局、国家发展和改革委员会、财政部关于印发中小企业划型标准规定的通知》规定的划分标准，并按照国统字〔017〕13号《关于印发（统计上大中小微型企业划分办法（2017）的通知》规定准确划分企业类型。⑤本项目合同包</w:t>
            </w:r>
            <w:r>
              <w:rPr>
                <w:rFonts w:hint="eastAsia" w:ascii="宋体" w:hAnsi="宋体" w:eastAsia="宋体" w:cs="宋体"/>
                <w:color w:val="auto"/>
                <w:sz w:val="24"/>
                <w:szCs w:val="24"/>
                <w:highlight w:val="none"/>
                <w:lang w:val="en-US" w:eastAsia="zh-CN"/>
              </w:rPr>
              <w:t>1、2、3均</w:t>
            </w:r>
            <w:r>
              <w:rPr>
                <w:rFonts w:hint="eastAsia" w:ascii="宋体" w:hAnsi="宋体" w:eastAsia="宋体" w:cs="宋体"/>
                <w:color w:val="auto"/>
                <w:sz w:val="24"/>
                <w:szCs w:val="24"/>
                <w:highlight w:val="none"/>
                <w:lang w:eastAsia="zh-CN"/>
              </w:rPr>
              <w:t>为服务类采购，采购标的对应的中小企业划分标准所属行业其他未列明行业。</w:t>
            </w:r>
          </w:p>
        </w:tc>
      </w:tr>
    </w:tbl>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.3是否接受联合体形式的响应磋商：不接受</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※根据上述资格要求，供应商响应文件中应提交的“资格证明文件”相关规定和资料要求，详见竞争性磋商须知前附表和磋商文件第五章。</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1"/>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.竞争性磋商文件获取</w:t>
      </w:r>
      <w:r>
        <w:rPr>
          <w:rFonts w:hint="eastAsia" w:ascii="宋体" w:hAnsi="宋体" w:eastAsia="宋体" w:cs="宋体"/>
          <w:b w:val="0"/>
          <w:bCs/>
          <w:sz w:val="24"/>
          <w:szCs w:val="24"/>
          <w:highlight w:val="none"/>
          <w:lang w:eastAsia="zh-CN"/>
        </w:rPr>
        <w:t>时间、地点、方式</w:t>
      </w:r>
      <w:r>
        <w:rPr>
          <w:rFonts w:hint="eastAsia" w:ascii="宋体" w:hAnsi="宋体" w:eastAsia="宋体" w:cs="宋体"/>
          <w:b w:val="0"/>
          <w:bCs/>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sz w:val="24"/>
          <w:szCs w:val="24"/>
          <w:lang w:val="en-US" w:eastAsia="zh-CN"/>
        </w:rPr>
        <w:t>6.1时间：</w:t>
      </w:r>
      <w:r>
        <w:rPr>
          <w:rFonts w:hint="eastAsia" w:ascii="宋体" w:hAnsi="宋体" w:eastAsia="宋体" w:cs="宋体"/>
          <w:sz w:val="24"/>
          <w:szCs w:val="24"/>
          <w:highlight w:val="none"/>
          <w:lang w:val="en-US" w:eastAsia="zh-CN"/>
        </w:rPr>
        <w:t>2024年</w:t>
      </w:r>
      <w:r>
        <w:rPr>
          <w:rFonts w:hint="eastAsia" w:ascii="宋体" w:hAnsi="宋体" w:cs="宋体"/>
          <w:sz w:val="24"/>
          <w:szCs w:val="24"/>
          <w:highlight w:val="none"/>
          <w:lang w:val="en-US" w:eastAsia="zh-CN"/>
        </w:rPr>
        <w:t>04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lang w:val="en-US" w:eastAsia="zh-CN"/>
        </w:rPr>
        <w:t>日起至2024年</w:t>
      </w:r>
      <w:r>
        <w:rPr>
          <w:rFonts w:hint="eastAsia" w:ascii="宋体" w:hAnsi="宋体" w:cs="宋体"/>
          <w:sz w:val="24"/>
          <w:szCs w:val="24"/>
          <w:highlight w:val="none"/>
          <w:lang w:val="en-US" w:eastAsia="zh-CN"/>
        </w:rPr>
        <w:t>04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lang w:val="en-US" w:eastAsia="zh-CN"/>
        </w:rPr>
        <w:t>日止</w:t>
      </w:r>
      <w:r>
        <w:rPr>
          <w:rFonts w:hint="eastAsia" w:ascii="宋体" w:hAnsi="宋体" w:eastAsia="宋体" w:cs="宋体"/>
          <w:sz w:val="24"/>
          <w:szCs w:val="24"/>
          <w:lang w:val="en-US" w:eastAsia="zh-CN"/>
        </w:rPr>
        <w:t>，北京时间上午08:30-12:00，下午14:00-17:30（双休日及法定节假日除外）；</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6.2地点：福州市鼓楼区西洪路528号59号楼二层福建省卓诚招投标代理有限责任公司。</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lang w:val="en-US" w:eastAsia="zh-CN"/>
        </w:rPr>
        <w:t>6.3获取地点及方式：现场获取或邮件获取，若采用邮件获取，请登录建省卓诚招投</w:t>
      </w:r>
      <w:r>
        <w:rPr>
          <w:rFonts w:hint="eastAsia" w:ascii="宋体" w:hAnsi="宋体" w:eastAsia="宋体" w:cs="宋体"/>
          <w:sz w:val="24"/>
          <w:szCs w:val="24"/>
          <w:highlight w:val="none"/>
          <w:lang w:eastAsia="zh-CN"/>
        </w:rPr>
        <w:t>标代理有限责任公司官网（www.fjzczb.com）办事指南查看具体流程，未获取磋商文件或未填写登记表的，响应文件将被拒绝</w:t>
      </w:r>
      <w:r>
        <w:rPr>
          <w:rFonts w:hint="eastAsia" w:ascii="宋体" w:hAnsi="宋体" w:eastAsia="宋体" w:cs="宋体"/>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1"/>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rPr>
        <w:t>.首次响应文件递交截止时间及地点：</w:t>
      </w:r>
    </w:p>
    <w:p>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highlight w:val="none"/>
          <w:shd w:val="clear" w:color="auto" w:fill="FFFFFF"/>
          <w:lang w:eastAsia="zh-CN"/>
        </w:rPr>
      </w:pPr>
      <w:r>
        <w:rPr>
          <w:rFonts w:hint="eastAsia" w:ascii="宋体" w:hAnsi="宋体" w:cs="宋体"/>
          <w:color w:val="auto"/>
          <w:kern w:val="0"/>
          <w:sz w:val="24"/>
          <w:highlight w:val="none"/>
          <w:u w:val="none"/>
          <w:shd w:val="clear" w:color="auto" w:fill="FFFFFF"/>
          <w:lang w:val="en-US" w:eastAsia="zh-CN"/>
        </w:rPr>
        <w:t>7</w:t>
      </w:r>
      <w:r>
        <w:rPr>
          <w:rFonts w:hint="eastAsia" w:ascii="宋体" w:hAnsi="宋体" w:eastAsia="宋体" w:cs="宋体"/>
          <w:color w:val="auto"/>
          <w:kern w:val="0"/>
          <w:sz w:val="24"/>
          <w:highlight w:val="none"/>
          <w:u w:val="none"/>
          <w:shd w:val="clear" w:color="auto" w:fill="FFFFFF"/>
          <w:lang w:val="en-US" w:eastAsia="zh-CN"/>
        </w:rPr>
        <w:t>.1递交截止时间</w:t>
      </w:r>
      <w:r>
        <w:rPr>
          <w:rFonts w:hint="eastAsia" w:ascii="宋体" w:hAnsi="宋体" w:eastAsia="宋体" w:cs="宋体"/>
          <w:color w:val="auto"/>
          <w:kern w:val="0"/>
          <w:sz w:val="24"/>
          <w:highlight w:val="none"/>
          <w:u w:val="none"/>
          <w:shd w:val="clear" w:color="auto" w:fill="FFFFFF"/>
          <w:lang w:eastAsia="zh-CN"/>
        </w:rPr>
        <w:t>：</w:t>
      </w:r>
      <w:r>
        <w:rPr>
          <w:rFonts w:hint="eastAsia" w:ascii="宋体" w:hAnsi="宋体" w:eastAsia="宋体" w:cs="宋体"/>
          <w:color w:val="auto"/>
          <w:kern w:val="0"/>
          <w:sz w:val="24"/>
          <w:highlight w:val="none"/>
          <w:u w:val="single"/>
          <w:shd w:val="clear" w:color="auto" w:fill="FFFFFF"/>
        </w:rPr>
        <w:t>202</w:t>
      </w:r>
      <w:r>
        <w:rPr>
          <w:rFonts w:hint="eastAsia" w:ascii="宋体" w:hAnsi="宋体" w:eastAsia="宋体" w:cs="宋体"/>
          <w:color w:val="auto"/>
          <w:kern w:val="0"/>
          <w:sz w:val="24"/>
          <w:highlight w:val="none"/>
          <w:u w:val="single"/>
          <w:shd w:val="clear" w:color="auto" w:fill="FFFFFF"/>
          <w:lang w:val="en-US" w:eastAsia="zh-CN"/>
        </w:rPr>
        <w:t>4</w:t>
      </w:r>
      <w:r>
        <w:rPr>
          <w:rFonts w:hint="eastAsia" w:ascii="宋体" w:hAnsi="宋体" w:eastAsia="宋体" w:cs="宋体"/>
          <w:color w:val="auto"/>
          <w:kern w:val="0"/>
          <w:sz w:val="24"/>
          <w:highlight w:val="none"/>
          <w:u w:val="single"/>
          <w:shd w:val="clear" w:color="auto" w:fill="FFFFFF"/>
        </w:rPr>
        <w:t>年</w:t>
      </w:r>
      <w:r>
        <w:rPr>
          <w:rFonts w:hint="eastAsia" w:ascii="宋体" w:hAnsi="宋体" w:cs="宋体"/>
          <w:color w:val="auto"/>
          <w:kern w:val="0"/>
          <w:sz w:val="24"/>
          <w:highlight w:val="none"/>
          <w:u w:val="single"/>
          <w:shd w:val="clear" w:color="auto" w:fill="FFFFFF"/>
          <w:lang w:val="en-US" w:eastAsia="zh-CN"/>
        </w:rPr>
        <w:t>04</w:t>
      </w:r>
      <w:r>
        <w:rPr>
          <w:rFonts w:hint="eastAsia" w:ascii="宋体" w:hAnsi="宋体" w:eastAsia="宋体" w:cs="宋体"/>
          <w:color w:val="auto"/>
          <w:kern w:val="0"/>
          <w:sz w:val="24"/>
          <w:highlight w:val="none"/>
          <w:u w:val="single"/>
          <w:shd w:val="clear" w:color="auto" w:fill="FFFFFF"/>
        </w:rPr>
        <w:t>月</w:t>
      </w:r>
      <w:r>
        <w:rPr>
          <w:rFonts w:hint="eastAsia" w:ascii="宋体" w:hAnsi="宋体" w:cs="宋体"/>
          <w:color w:val="auto"/>
          <w:kern w:val="0"/>
          <w:sz w:val="24"/>
          <w:highlight w:val="none"/>
          <w:u w:val="single"/>
          <w:shd w:val="clear" w:color="auto" w:fill="FFFFFF"/>
          <w:lang w:val="en-US" w:eastAsia="zh-CN"/>
        </w:rPr>
        <w:t>28</w:t>
      </w:r>
      <w:r>
        <w:rPr>
          <w:rFonts w:hint="eastAsia" w:ascii="宋体" w:hAnsi="宋体" w:eastAsia="宋体" w:cs="宋体"/>
          <w:color w:val="auto"/>
          <w:kern w:val="0"/>
          <w:sz w:val="24"/>
          <w:highlight w:val="none"/>
          <w:u w:val="single"/>
          <w:shd w:val="clear" w:color="auto" w:fill="FFFFFF"/>
        </w:rPr>
        <w:t>日</w:t>
      </w:r>
      <w:r>
        <w:rPr>
          <w:rFonts w:hint="eastAsia" w:ascii="宋体" w:hAnsi="宋体" w:cs="宋体"/>
          <w:color w:val="auto"/>
          <w:kern w:val="0"/>
          <w:sz w:val="24"/>
          <w:highlight w:val="none"/>
          <w:u w:val="single"/>
          <w:shd w:val="clear" w:color="auto" w:fill="FFFFFF"/>
          <w:lang w:val="en-US" w:eastAsia="zh-CN"/>
        </w:rPr>
        <w:t>14:30</w:t>
      </w:r>
      <w:r>
        <w:rPr>
          <w:rFonts w:hint="eastAsia" w:ascii="宋体" w:hAnsi="宋体" w:eastAsia="宋体" w:cs="宋体"/>
          <w:color w:val="auto"/>
          <w:kern w:val="0"/>
          <w:sz w:val="24"/>
          <w:highlight w:val="none"/>
          <w:shd w:val="clear" w:color="auto" w:fill="FFFFFF"/>
        </w:rPr>
        <w:t>；</w:t>
      </w:r>
      <w:r>
        <w:rPr>
          <w:rFonts w:hint="eastAsia" w:ascii="宋体" w:hAnsi="宋体" w:eastAsia="宋体" w:cs="宋体"/>
          <w:color w:val="auto"/>
          <w:kern w:val="0"/>
          <w:sz w:val="24"/>
          <w:highlight w:val="none"/>
          <w:shd w:val="clear" w:color="auto" w:fill="FFFFFF"/>
          <w:lang w:eastAsia="zh-CN"/>
        </w:rPr>
        <w:t>（北京时间）</w:t>
      </w:r>
    </w:p>
    <w:p>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cs="宋体"/>
          <w:color w:val="auto"/>
          <w:kern w:val="0"/>
          <w:sz w:val="24"/>
          <w:highlight w:val="none"/>
          <w:shd w:val="clear" w:color="auto" w:fill="FFFFFF"/>
          <w:lang w:val="en-US" w:eastAsia="zh-CN"/>
        </w:rPr>
        <w:t>7</w:t>
      </w:r>
      <w:r>
        <w:rPr>
          <w:rFonts w:hint="eastAsia" w:ascii="宋体" w:hAnsi="宋体" w:eastAsia="宋体" w:cs="宋体"/>
          <w:color w:val="auto"/>
          <w:kern w:val="0"/>
          <w:sz w:val="24"/>
          <w:highlight w:val="none"/>
          <w:shd w:val="clear" w:color="auto" w:fill="FFFFFF"/>
          <w:lang w:val="en-US" w:eastAsia="zh-CN"/>
        </w:rPr>
        <w:t>.2</w:t>
      </w:r>
      <w:r>
        <w:rPr>
          <w:rFonts w:hint="eastAsia" w:ascii="宋体" w:hAnsi="宋体" w:eastAsia="宋体" w:cs="宋体"/>
          <w:color w:val="auto"/>
          <w:kern w:val="0"/>
          <w:sz w:val="24"/>
          <w:highlight w:val="none"/>
          <w:shd w:val="clear" w:color="auto" w:fill="FFFFFF"/>
        </w:rPr>
        <w:t>地点：福州市鼓楼区西洪路528号59号楼二层，福建省卓诚招投标代理有限责任公司开标厅</w:t>
      </w:r>
      <w:r>
        <w:rPr>
          <w:rFonts w:hint="eastAsia" w:ascii="宋体" w:hAnsi="宋体" w:eastAsia="宋体" w:cs="宋体"/>
          <w:sz w:val="24"/>
          <w:szCs w:val="24"/>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1"/>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rPr>
        <w:t>.磋商时间及地点：</w:t>
      </w:r>
    </w:p>
    <w:p>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highlight w:val="none"/>
          <w:shd w:val="clear" w:color="auto" w:fill="FFFFFF"/>
          <w:lang w:eastAsia="zh-CN"/>
        </w:rPr>
      </w:pPr>
      <w:r>
        <w:rPr>
          <w:rFonts w:hint="eastAsia" w:ascii="宋体" w:hAnsi="宋体" w:cs="宋体"/>
          <w:color w:val="auto"/>
          <w:kern w:val="0"/>
          <w:sz w:val="24"/>
          <w:highlight w:val="none"/>
          <w:u w:val="none"/>
          <w:shd w:val="clear" w:color="auto" w:fill="FFFFFF"/>
          <w:lang w:val="en-US" w:eastAsia="zh-CN"/>
        </w:rPr>
        <w:t>8</w:t>
      </w:r>
      <w:r>
        <w:rPr>
          <w:rFonts w:hint="eastAsia" w:ascii="宋体" w:hAnsi="宋体" w:eastAsia="宋体" w:cs="宋体"/>
          <w:color w:val="auto"/>
          <w:kern w:val="0"/>
          <w:sz w:val="24"/>
          <w:highlight w:val="none"/>
          <w:u w:val="none"/>
          <w:shd w:val="clear" w:color="auto" w:fill="FFFFFF"/>
          <w:lang w:val="en-US" w:eastAsia="zh-CN"/>
        </w:rPr>
        <w:t>.1磋商</w:t>
      </w:r>
      <w:r>
        <w:rPr>
          <w:rFonts w:hint="eastAsia" w:ascii="宋体" w:hAnsi="宋体" w:eastAsia="宋体" w:cs="宋体"/>
          <w:color w:val="auto"/>
          <w:kern w:val="0"/>
          <w:sz w:val="24"/>
          <w:highlight w:val="none"/>
          <w:u w:val="none"/>
          <w:shd w:val="clear" w:color="auto" w:fill="FFFFFF"/>
          <w:lang w:eastAsia="zh-CN"/>
        </w:rPr>
        <w:t>时间：</w:t>
      </w:r>
      <w:r>
        <w:rPr>
          <w:rFonts w:hint="eastAsia" w:ascii="宋体" w:hAnsi="宋体" w:eastAsia="宋体" w:cs="宋体"/>
          <w:color w:val="auto"/>
          <w:kern w:val="0"/>
          <w:sz w:val="24"/>
          <w:highlight w:val="none"/>
          <w:u w:val="single"/>
          <w:shd w:val="clear" w:color="auto" w:fill="FFFFFF"/>
        </w:rPr>
        <w:t>202</w:t>
      </w:r>
      <w:r>
        <w:rPr>
          <w:rFonts w:hint="eastAsia" w:ascii="宋体" w:hAnsi="宋体" w:eastAsia="宋体" w:cs="宋体"/>
          <w:color w:val="auto"/>
          <w:kern w:val="0"/>
          <w:sz w:val="24"/>
          <w:highlight w:val="none"/>
          <w:u w:val="single"/>
          <w:shd w:val="clear" w:color="auto" w:fill="FFFFFF"/>
          <w:lang w:val="en-US" w:eastAsia="zh-CN"/>
        </w:rPr>
        <w:t>4</w:t>
      </w:r>
      <w:r>
        <w:rPr>
          <w:rFonts w:hint="eastAsia" w:ascii="宋体" w:hAnsi="宋体" w:eastAsia="宋体" w:cs="宋体"/>
          <w:color w:val="auto"/>
          <w:kern w:val="0"/>
          <w:sz w:val="24"/>
          <w:highlight w:val="none"/>
          <w:u w:val="single"/>
          <w:shd w:val="clear" w:color="auto" w:fill="FFFFFF"/>
        </w:rPr>
        <w:t>年</w:t>
      </w:r>
      <w:r>
        <w:rPr>
          <w:rFonts w:hint="eastAsia" w:ascii="宋体" w:hAnsi="宋体" w:cs="宋体"/>
          <w:color w:val="auto"/>
          <w:kern w:val="0"/>
          <w:sz w:val="24"/>
          <w:highlight w:val="none"/>
          <w:u w:val="single"/>
          <w:shd w:val="clear" w:color="auto" w:fill="FFFFFF"/>
          <w:lang w:val="en-US" w:eastAsia="zh-CN"/>
        </w:rPr>
        <w:t>04</w:t>
      </w:r>
      <w:r>
        <w:rPr>
          <w:rFonts w:hint="eastAsia" w:ascii="宋体" w:hAnsi="宋体" w:eastAsia="宋体" w:cs="宋体"/>
          <w:color w:val="auto"/>
          <w:kern w:val="0"/>
          <w:sz w:val="24"/>
          <w:highlight w:val="none"/>
          <w:u w:val="single"/>
          <w:shd w:val="clear" w:color="auto" w:fill="FFFFFF"/>
        </w:rPr>
        <w:t>月</w:t>
      </w:r>
      <w:r>
        <w:rPr>
          <w:rFonts w:hint="eastAsia" w:ascii="宋体" w:hAnsi="宋体" w:cs="宋体"/>
          <w:color w:val="auto"/>
          <w:kern w:val="0"/>
          <w:sz w:val="24"/>
          <w:highlight w:val="none"/>
          <w:u w:val="single"/>
          <w:shd w:val="clear" w:color="auto" w:fill="FFFFFF"/>
          <w:lang w:val="en-US" w:eastAsia="zh-CN"/>
        </w:rPr>
        <w:t>28</w:t>
      </w:r>
      <w:r>
        <w:rPr>
          <w:rFonts w:hint="eastAsia" w:ascii="宋体" w:hAnsi="宋体" w:eastAsia="宋体" w:cs="宋体"/>
          <w:color w:val="auto"/>
          <w:kern w:val="0"/>
          <w:sz w:val="24"/>
          <w:highlight w:val="none"/>
          <w:u w:val="single"/>
          <w:shd w:val="clear" w:color="auto" w:fill="FFFFFF"/>
        </w:rPr>
        <w:t>日</w:t>
      </w:r>
      <w:r>
        <w:rPr>
          <w:rFonts w:hint="eastAsia" w:ascii="宋体" w:hAnsi="宋体" w:cs="宋体"/>
          <w:color w:val="auto"/>
          <w:kern w:val="0"/>
          <w:sz w:val="24"/>
          <w:highlight w:val="none"/>
          <w:u w:val="single"/>
          <w:shd w:val="clear" w:color="auto" w:fill="FFFFFF"/>
          <w:lang w:val="en-US" w:eastAsia="zh-CN"/>
        </w:rPr>
        <w:t>14:30</w:t>
      </w:r>
      <w:bookmarkStart w:id="7" w:name="_GoBack"/>
      <w:bookmarkEnd w:id="7"/>
      <w:r>
        <w:rPr>
          <w:rFonts w:hint="eastAsia" w:ascii="宋体" w:hAnsi="宋体" w:eastAsia="宋体" w:cs="宋体"/>
          <w:color w:val="auto"/>
          <w:kern w:val="0"/>
          <w:sz w:val="24"/>
          <w:highlight w:val="none"/>
          <w:shd w:val="clear" w:color="auto" w:fill="FFFFFF"/>
          <w:lang w:eastAsia="zh-CN"/>
        </w:rPr>
        <w:t>（北京时间）</w:t>
      </w:r>
    </w:p>
    <w:p>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color w:val="auto"/>
          <w:kern w:val="0"/>
          <w:sz w:val="24"/>
          <w:highlight w:val="none"/>
          <w:shd w:val="clear" w:color="auto" w:fill="FFFFFF"/>
          <w:lang w:val="en-US" w:eastAsia="zh-CN"/>
        </w:rPr>
        <w:t>8</w:t>
      </w:r>
      <w:r>
        <w:rPr>
          <w:rFonts w:hint="eastAsia" w:ascii="宋体" w:hAnsi="宋体" w:eastAsia="宋体" w:cs="宋体"/>
          <w:color w:val="auto"/>
          <w:kern w:val="0"/>
          <w:sz w:val="24"/>
          <w:highlight w:val="none"/>
          <w:shd w:val="clear" w:color="auto" w:fill="FFFFFF"/>
          <w:lang w:val="en-US" w:eastAsia="zh-CN"/>
        </w:rPr>
        <w:t>.2磋商</w:t>
      </w:r>
      <w:r>
        <w:rPr>
          <w:rFonts w:hint="eastAsia" w:ascii="宋体" w:hAnsi="宋体" w:eastAsia="宋体" w:cs="宋体"/>
          <w:color w:val="auto"/>
          <w:kern w:val="0"/>
          <w:sz w:val="24"/>
          <w:highlight w:val="none"/>
          <w:shd w:val="clear" w:color="auto" w:fill="FFFFFF"/>
        </w:rPr>
        <w:t>地点：福州市鼓楼区西洪路528号59号楼二层，福建省卓诚招投标代理有限责任公司开标厅</w:t>
      </w:r>
      <w:r>
        <w:rPr>
          <w:rFonts w:hint="eastAsia" w:ascii="宋体" w:hAnsi="宋体" w:eastAsia="宋体" w:cs="宋体"/>
          <w:sz w:val="24"/>
          <w:szCs w:val="24"/>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1"/>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9</w:t>
      </w:r>
      <w:r>
        <w:rPr>
          <w:rFonts w:hint="eastAsia" w:ascii="宋体" w:hAnsi="宋体" w:eastAsia="宋体" w:cs="宋体"/>
          <w:b w:val="0"/>
          <w:bCs/>
          <w:sz w:val="24"/>
          <w:szCs w:val="24"/>
          <w:highlight w:val="none"/>
        </w:rPr>
        <w:t>.竞争性磋商公告期限：</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hd w:val="clear" w:color="auto" w:fill="FFFFFF"/>
        </w:rPr>
      </w:pPr>
      <w:r>
        <w:rPr>
          <w:rFonts w:hint="eastAsia" w:ascii="宋体" w:hAnsi="宋体" w:eastAsia="宋体" w:cs="宋体"/>
          <w:sz w:val="24"/>
          <w:szCs w:val="24"/>
          <w:highlight w:val="none"/>
        </w:rPr>
        <w:t>自采购信息发布媒体最先发布公告之日起3个工作日。</w:t>
      </w:r>
    </w:p>
    <w:p>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olor w:val="auto"/>
          <w:kern w:val="0"/>
          <w:sz w:val="24"/>
          <w:shd w:val="clear" w:color="auto" w:fill="FFFFFF"/>
          <w:lang w:eastAsia="zh-CN"/>
        </w:rPr>
      </w:pPr>
      <w:r>
        <w:rPr>
          <w:rFonts w:hint="eastAsia" w:ascii="宋体" w:hAnsi="宋体"/>
          <w:color w:val="auto"/>
          <w:kern w:val="0"/>
          <w:sz w:val="24"/>
          <w:shd w:val="clear" w:color="auto" w:fill="FFFFFF"/>
          <w:lang w:val="en-US" w:eastAsia="zh-CN"/>
        </w:rPr>
        <w:t>10</w:t>
      </w:r>
      <w:r>
        <w:rPr>
          <w:rFonts w:hint="eastAsia" w:ascii="宋体" w:hAnsi="宋体"/>
          <w:color w:val="auto"/>
          <w:kern w:val="0"/>
          <w:sz w:val="24"/>
          <w:shd w:val="clear" w:color="auto" w:fill="FFFFFF"/>
        </w:rPr>
        <w:t>.采购人：</w:t>
      </w:r>
      <w:r>
        <w:rPr>
          <w:rFonts w:hint="eastAsia" w:ascii="宋体" w:hAnsi="宋体"/>
          <w:color w:val="auto"/>
          <w:kern w:val="0"/>
          <w:sz w:val="24"/>
          <w:shd w:val="clear" w:color="auto" w:fill="FFFFFF"/>
          <w:lang w:eastAsia="zh-CN"/>
        </w:rPr>
        <w:t>福建省福州监狱</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kern w:val="0"/>
          <w:sz w:val="24"/>
          <w:shd w:val="clear" w:color="auto" w:fill="FFFFFF"/>
          <w:lang w:eastAsia="zh-CN"/>
        </w:rPr>
      </w:pPr>
      <w:r>
        <w:rPr>
          <w:rFonts w:hint="eastAsia" w:ascii="宋体" w:hAnsi="宋体"/>
          <w:color w:val="auto"/>
          <w:kern w:val="0"/>
          <w:sz w:val="24"/>
          <w:shd w:val="clear" w:color="auto" w:fill="FFFFFF"/>
        </w:rPr>
        <w:t>地址：</w:t>
      </w:r>
      <w:r>
        <w:rPr>
          <w:rFonts w:hint="eastAsia" w:ascii="宋体" w:hAnsi="宋体"/>
          <w:color w:val="auto"/>
          <w:kern w:val="0"/>
          <w:sz w:val="24"/>
          <w:shd w:val="clear" w:color="auto" w:fill="FFFFFF"/>
          <w:lang w:eastAsia="zh-CN"/>
        </w:rPr>
        <w:t>福州市晋安区前横路79号-1</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kern w:val="0"/>
          <w:sz w:val="24"/>
          <w:shd w:val="clear" w:color="auto" w:fill="FFFFFF"/>
          <w:lang w:val="en-US" w:eastAsia="zh-CN"/>
        </w:rPr>
      </w:pPr>
      <w:r>
        <w:rPr>
          <w:rFonts w:hint="eastAsia" w:ascii="宋体" w:hAnsi="宋体"/>
          <w:color w:val="auto"/>
          <w:kern w:val="0"/>
          <w:sz w:val="24"/>
          <w:shd w:val="clear" w:color="auto" w:fill="FFFFFF"/>
        </w:rPr>
        <w:t>联系人：</w:t>
      </w:r>
      <w:r>
        <w:rPr>
          <w:rFonts w:hint="eastAsia" w:ascii="宋体" w:hAnsi="宋体"/>
          <w:color w:val="auto"/>
          <w:kern w:val="0"/>
          <w:sz w:val="24"/>
          <w:shd w:val="clear" w:color="auto" w:fill="FFFFFF"/>
          <w:lang w:val="en-US" w:eastAsia="zh-CN"/>
        </w:rPr>
        <w:t>丁警官</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hd w:val="clear" w:color="auto" w:fill="FFFFFF"/>
          <w:lang w:val="en-US" w:eastAsia="zh-CN"/>
        </w:rPr>
      </w:pPr>
      <w:r>
        <w:rPr>
          <w:rFonts w:hint="eastAsia" w:ascii="宋体" w:hAnsi="宋体" w:eastAsia="宋体" w:cs="宋体"/>
          <w:color w:val="auto"/>
          <w:kern w:val="0"/>
          <w:sz w:val="24"/>
          <w:shd w:val="clear" w:color="auto" w:fill="FFFFFF"/>
        </w:rPr>
        <w:t>联系方法：</w:t>
      </w:r>
      <w:r>
        <w:rPr>
          <w:rFonts w:hint="eastAsia" w:ascii="宋体" w:hAnsi="宋体" w:eastAsia="宋体" w:cs="宋体"/>
          <w:color w:val="auto"/>
          <w:kern w:val="0"/>
          <w:sz w:val="24"/>
          <w:shd w:val="clear" w:color="auto" w:fill="FFFFFF"/>
          <w:lang w:val="en-US" w:eastAsia="zh-CN"/>
        </w:rPr>
        <w:t>0591-86216058</w:t>
      </w:r>
    </w:p>
    <w:p>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1"/>
        <w:rPr>
          <w:rFonts w:hint="eastAsia" w:ascii="宋体" w:hAnsi="宋体"/>
          <w:color w:val="auto"/>
          <w:kern w:val="0"/>
          <w:sz w:val="24"/>
          <w:shd w:val="clear" w:color="auto" w:fill="FFFFFF"/>
        </w:rPr>
      </w:pPr>
      <w:r>
        <w:rPr>
          <w:rFonts w:hint="eastAsia" w:ascii="宋体" w:hAnsi="宋体"/>
          <w:color w:val="auto"/>
          <w:kern w:val="0"/>
          <w:sz w:val="24"/>
          <w:shd w:val="clear" w:color="auto" w:fill="FFFFFF"/>
        </w:rPr>
        <w:t>1</w:t>
      </w:r>
      <w:r>
        <w:rPr>
          <w:rFonts w:hint="eastAsia" w:ascii="宋体" w:hAnsi="宋体"/>
          <w:color w:val="auto"/>
          <w:kern w:val="0"/>
          <w:sz w:val="24"/>
          <w:shd w:val="clear" w:color="auto" w:fill="FFFFFF"/>
          <w:lang w:val="en-US" w:eastAsia="zh-CN"/>
        </w:rPr>
        <w:t>1</w:t>
      </w:r>
      <w:r>
        <w:rPr>
          <w:rFonts w:hint="eastAsia" w:ascii="宋体" w:hAnsi="宋体"/>
          <w:color w:val="auto"/>
          <w:kern w:val="0"/>
          <w:sz w:val="24"/>
          <w:shd w:val="clear" w:color="auto" w:fill="FFFFFF"/>
        </w:rPr>
        <w:t>.代理机构：福建省卓诚招投标代理有限责任公司</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shd w:val="clear" w:color="auto" w:fill="FFFFFF"/>
        </w:rPr>
      </w:pPr>
      <w:r>
        <w:rPr>
          <w:rFonts w:hint="eastAsia" w:ascii="宋体" w:hAnsi="宋体"/>
          <w:color w:val="auto"/>
          <w:kern w:val="0"/>
          <w:sz w:val="24"/>
          <w:shd w:val="clear" w:color="auto" w:fill="FFFFFF"/>
        </w:rPr>
        <w:t>地址：福州市鼓楼区西洪路528号59号楼二层</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olor w:val="auto"/>
          <w:kern w:val="0"/>
          <w:sz w:val="24"/>
          <w:shd w:val="clear" w:color="auto" w:fill="FFFFFF"/>
        </w:rPr>
      </w:pPr>
      <w:r>
        <w:rPr>
          <w:rFonts w:hint="eastAsia" w:ascii="宋体" w:hAnsi="宋体"/>
          <w:color w:val="auto"/>
          <w:kern w:val="0"/>
          <w:sz w:val="24"/>
          <w:shd w:val="clear" w:color="auto" w:fill="FFFFFF"/>
        </w:rPr>
        <w:t>联系人：</w:t>
      </w:r>
      <w:r>
        <w:rPr>
          <w:rFonts w:hint="eastAsia" w:ascii="宋体" w:hAnsi="宋体"/>
          <w:color w:val="auto"/>
          <w:kern w:val="0"/>
          <w:sz w:val="24"/>
          <w:shd w:val="clear" w:color="auto" w:fill="FFFFFF"/>
          <w:lang w:eastAsia="zh-CN"/>
        </w:rPr>
        <w:t>张增晖、</w:t>
      </w:r>
      <w:r>
        <w:rPr>
          <w:rFonts w:hint="eastAsia" w:ascii="宋体" w:hAnsi="宋体"/>
          <w:color w:val="auto"/>
          <w:kern w:val="0"/>
          <w:sz w:val="24"/>
          <w:shd w:val="clear" w:color="auto" w:fill="FFFFFF"/>
        </w:rPr>
        <w:t>张思婕、陈丽娜</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shd w:val="clear" w:color="auto" w:fill="FFFFFF"/>
        </w:rPr>
      </w:pPr>
      <w:r>
        <w:rPr>
          <w:rFonts w:hint="eastAsia" w:ascii="宋体" w:hAnsi="宋体"/>
          <w:color w:val="auto"/>
          <w:kern w:val="0"/>
          <w:sz w:val="24"/>
          <w:shd w:val="clear" w:color="auto" w:fill="FFFFFF"/>
        </w:rPr>
        <w:t>联系方法：0591-83625873</w:t>
      </w:r>
    </w:p>
    <w:p>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val="0"/>
          <w:bCs w:val="0"/>
          <w:color w:val="auto"/>
          <w:sz w:val="24"/>
        </w:rPr>
      </w:pPr>
      <w:r>
        <w:rPr>
          <w:rFonts w:hint="eastAsia" w:ascii="宋体" w:hAnsi="宋体"/>
          <w:color w:val="auto"/>
          <w:kern w:val="0"/>
          <w:sz w:val="24"/>
          <w:shd w:val="clear" w:color="auto" w:fill="FFFFFF"/>
          <w:lang w:val="en-US" w:eastAsia="zh-CN"/>
        </w:rPr>
        <w:t>12.</w:t>
      </w:r>
      <w:r>
        <w:rPr>
          <w:rFonts w:hint="eastAsia" w:ascii="宋体" w:hAnsi="宋体" w:eastAsia="宋体" w:cs="宋体"/>
          <w:b w:val="0"/>
          <w:bCs w:val="0"/>
          <w:color w:val="auto"/>
          <w:sz w:val="24"/>
        </w:rPr>
        <w:t>获取竞争性磋商文件费用、</w:t>
      </w:r>
      <w:r>
        <w:rPr>
          <w:rFonts w:hint="eastAsia" w:ascii="宋体" w:hAnsi="宋体" w:eastAsia="宋体" w:cs="宋体"/>
          <w:b w:val="0"/>
          <w:bCs w:val="0"/>
          <w:color w:val="auto"/>
          <w:sz w:val="24"/>
          <w:lang w:eastAsia="zh-CN"/>
        </w:rPr>
        <w:t>磋商保证金</w:t>
      </w:r>
      <w:r>
        <w:rPr>
          <w:rFonts w:hint="eastAsia" w:ascii="宋体" w:hAnsi="宋体" w:eastAsia="宋体" w:cs="宋体"/>
          <w:b w:val="0"/>
          <w:bCs w:val="0"/>
          <w:color w:val="auto"/>
          <w:sz w:val="24"/>
        </w:rPr>
        <w:t>、代理服务费账户</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7"/>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pct"/>
            <w:vMerge w:val="restar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获取竞争性磋商文件费用、代理服务费账户</w:t>
            </w:r>
          </w:p>
        </w:tc>
        <w:tc>
          <w:tcPr>
            <w:tcW w:w="3617" w:type="pct"/>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开户名称：福建省卓诚招投标代理有限责任公司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pct"/>
            <w:vMerge w:val="continue"/>
            <w:noWrap w:val="0"/>
            <w:vAlign w:val="center"/>
          </w:tcPr>
          <w:p>
            <w:pPr>
              <w:keepNext w:val="0"/>
              <w:keepLines w:val="0"/>
              <w:pageBreakBefore w:val="0"/>
              <w:kinsoku/>
              <w:wordWrap/>
              <w:overflowPunct/>
              <w:topLinePunct w:val="0"/>
              <w:autoSpaceDE/>
              <w:autoSpaceDN/>
              <w:bidi w:val="0"/>
              <w:spacing w:line="360" w:lineRule="auto"/>
              <w:ind w:firstLine="616" w:firstLineChars="257"/>
              <w:textAlignment w:val="auto"/>
              <w:rPr>
                <w:rFonts w:hint="eastAsia" w:ascii="宋体" w:hAnsi="宋体" w:eastAsia="宋体" w:cs="宋体"/>
                <w:color w:val="auto"/>
                <w:kern w:val="0"/>
                <w:sz w:val="24"/>
                <w:shd w:val="clear" w:color="auto" w:fill="FFFFFF"/>
              </w:rPr>
            </w:pPr>
          </w:p>
        </w:tc>
        <w:tc>
          <w:tcPr>
            <w:tcW w:w="3617" w:type="pct"/>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 xml:space="preserve">账    号：3505 0161 3900 0000 0320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pct"/>
            <w:vMerge w:val="continue"/>
            <w:noWrap w:val="0"/>
            <w:vAlign w:val="center"/>
          </w:tcPr>
          <w:p>
            <w:pPr>
              <w:keepNext w:val="0"/>
              <w:keepLines w:val="0"/>
              <w:pageBreakBefore w:val="0"/>
              <w:kinsoku/>
              <w:wordWrap/>
              <w:overflowPunct/>
              <w:topLinePunct w:val="0"/>
              <w:autoSpaceDE/>
              <w:autoSpaceDN/>
              <w:bidi w:val="0"/>
              <w:spacing w:line="360" w:lineRule="auto"/>
              <w:ind w:firstLine="616" w:firstLineChars="257"/>
              <w:textAlignment w:val="auto"/>
              <w:rPr>
                <w:rFonts w:hint="eastAsia" w:ascii="宋体" w:hAnsi="宋体" w:eastAsia="宋体" w:cs="宋体"/>
                <w:color w:val="auto"/>
                <w:kern w:val="0"/>
                <w:sz w:val="24"/>
                <w:shd w:val="clear" w:color="auto" w:fill="FFFFFF"/>
              </w:rPr>
            </w:pPr>
          </w:p>
        </w:tc>
        <w:tc>
          <w:tcPr>
            <w:tcW w:w="3617" w:type="pct"/>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开户银行：中国建设银行股份有限公司福州福马支行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pct"/>
            <w:vMerge w:val="restar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lang w:eastAsia="zh-CN"/>
              </w:rPr>
              <w:t>磋商保证金</w:t>
            </w:r>
            <w:r>
              <w:rPr>
                <w:rFonts w:hint="eastAsia" w:ascii="宋体" w:hAnsi="宋体" w:eastAsia="宋体" w:cs="宋体"/>
                <w:color w:val="auto"/>
                <w:kern w:val="0"/>
                <w:sz w:val="24"/>
                <w:shd w:val="clear" w:color="auto" w:fill="FFFFFF"/>
              </w:rPr>
              <w:t>账户</w:t>
            </w:r>
          </w:p>
        </w:tc>
        <w:tc>
          <w:tcPr>
            <w:tcW w:w="3617" w:type="pct"/>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开户名称：福建省卓诚招投标代理有限责任公司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pct"/>
            <w:vMerge w:val="continue"/>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kern w:val="0"/>
                <w:sz w:val="24"/>
                <w:shd w:val="clear" w:color="auto" w:fill="FFFFFF"/>
              </w:rPr>
            </w:pPr>
          </w:p>
        </w:tc>
        <w:tc>
          <w:tcPr>
            <w:tcW w:w="3617" w:type="pct"/>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账    号</w:t>
            </w:r>
            <w:r>
              <w:rPr>
                <w:rFonts w:hint="eastAsia" w:ascii="宋体" w:hAnsi="宋体" w:eastAsia="宋体" w:cs="宋体"/>
                <w:color w:val="auto"/>
                <w:kern w:val="0"/>
                <w:sz w:val="24"/>
                <w:shd w:val="clear" w:color="auto" w:fill="FFFFFF"/>
                <w:lang w:eastAsia="zh-CN"/>
              </w:rPr>
              <w:t>：</w:t>
            </w:r>
            <w:r>
              <w:rPr>
                <w:rFonts w:hint="eastAsia" w:ascii="宋体" w:hAnsi="宋体" w:eastAsia="宋体" w:cs="宋体"/>
                <w:color w:val="auto"/>
                <w:kern w:val="0"/>
                <w:sz w:val="24"/>
                <w:shd w:val="clear" w:color="auto" w:fill="FFFFFF"/>
              </w:rPr>
              <w:t>80213316000050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pct"/>
            <w:vMerge w:val="continue"/>
            <w:noWrap w:val="0"/>
            <w:vAlign w:val="center"/>
          </w:tcPr>
          <w:p>
            <w:pPr>
              <w:keepNext w:val="0"/>
              <w:keepLines w:val="0"/>
              <w:pageBreakBefore w:val="0"/>
              <w:kinsoku/>
              <w:wordWrap/>
              <w:overflowPunct/>
              <w:topLinePunct w:val="0"/>
              <w:autoSpaceDE/>
              <w:autoSpaceDN/>
              <w:bidi w:val="0"/>
              <w:spacing w:line="360" w:lineRule="auto"/>
              <w:ind w:firstLine="616" w:firstLineChars="257"/>
              <w:textAlignment w:val="auto"/>
              <w:rPr>
                <w:rFonts w:hint="eastAsia" w:ascii="宋体" w:hAnsi="宋体" w:eastAsia="宋体" w:cs="宋体"/>
                <w:color w:val="auto"/>
                <w:kern w:val="0"/>
                <w:sz w:val="24"/>
                <w:shd w:val="clear" w:color="auto" w:fill="FFFFFF"/>
              </w:rPr>
            </w:pPr>
          </w:p>
        </w:tc>
        <w:tc>
          <w:tcPr>
            <w:tcW w:w="3617" w:type="pct"/>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开户银行：厦门银行股份有限公司福州江滨支行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pct"/>
            <w:noWrap w:val="0"/>
            <w:vAlign w:val="center"/>
          </w:tcPr>
          <w:p>
            <w:pPr>
              <w:keepNext w:val="0"/>
              <w:keepLines w:val="0"/>
              <w:pageBreakBefore w:val="0"/>
              <w:kinsoku/>
              <w:wordWrap/>
              <w:overflowPunct/>
              <w:topLinePunct w:val="0"/>
              <w:autoSpaceDE/>
              <w:autoSpaceDN/>
              <w:bidi w:val="0"/>
              <w:spacing w:line="360" w:lineRule="auto"/>
              <w:ind w:firstLine="616" w:firstLineChars="257"/>
              <w:textAlignment w:val="auto"/>
              <w:rPr>
                <w:rFonts w:hint="eastAsia" w:ascii="宋体" w:hAnsi="宋体" w:eastAsia="宋体" w:cs="宋体"/>
                <w:b w:val="0"/>
                <w:bCs/>
                <w:color w:val="auto"/>
                <w:kern w:val="0"/>
                <w:sz w:val="24"/>
                <w:szCs w:val="24"/>
                <w:shd w:val="clear" w:color="auto" w:fill="FFFFFF"/>
              </w:rPr>
            </w:pPr>
            <w:r>
              <w:rPr>
                <w:rFonts w:hint="eastAsia" w:ascii="宋体" w:hAnsi="宋体" w:eastAsia="宋体" w:cs="宋体"/>
                <w:b w:val="0"/>
                <w:bCs/>
                <w:color w:val="auto"/>
                <w:sz w:val="24"/>
                <w:szCs w:val="24"/>
              </w:rPr>
              <w:t>特别提示</w:t>
            </w:r>
          </w:p>
        </w:tc>
        <w:tc>
          <w:tcPr>
            <w:tcW w:w="3617" w:type="pct"/>
            <w:noWrap w:val="0"/>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color w:val="auto"/>
                <w:kern w:val="0"/>
                <w:sz w:val="24"/>
                <w:szCs w:val="24"/>
                <w:shd w:val="clear" w:color="auto" w:fill="FFFFFF"/>
              </w:rPr>
            </w:pPr>
            <w:r>
              <w:rPr>
                <w:rFonts w:hint="eastAsia" w:ascii="宋体" w:hAnsi="宋体" w:eastAsia="宋体" w:cs="宋体"/>
                <w:b w:val="0"/>
                <w:bCs/>
                <w:color w:val="auto"/>
                <w:kern w:val="0"/>
                <w:sz w:val="24"/>
                <w:szCs w:val="24"/>
                <w:shd w:val="clear" w:color="auto" w:fill="FFFFFF"/>
              </w:rPr>
              <w:t>1、请供应商务必认真核对账户信息，将磋商保证金款项汇入对应账户，并自行承担因款项汇错而产生的一切后果。</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color w:val="auto"/>
                <w:kern w:val="0"/>
                <w:sz w:val="24"/>
                <w:szCs w:val="24"/>
                <w:shd w:val="clear" w:color="auto" w:fill="FFFFFF"/>
              </w:rPr>
            </w:pPr>
            <w:r>
              <w:rPr>
                <w:rFonts w:hint="eastAsia" w:ascii="宋体" w:hAnsi="宋体" w:eastAsia="宋体" w:cs="宋体"/>
                <w:b w:val="0"/>
                <w:bCs/>
                <w:color w:val="auto"/>
                <w:kern w:val="0"/>
                <w:sz w:val="24"/>
                <w:szCs w:val="24"/>
                <w:shd w:val="clear" w:color="auto" w:fill="FFFFFF"/>
                <w:lang w:eastAsia="zh-CN"/>
              </w:rPr>
              <w:t>2、请供应商在转账或电汇的凭证上务必按照以下格式注明，以便核对：“（项目编号：***，合同包*）的磋商保证金”。</w:t>
            </w:r>
          </w:p>
        </w:tc>
      </w:tr>
    </w:tbl>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6"/>
        </w:rPr>
      </w:pPr>
      <w:bookmarkStart w:id="1" w:name="_Toc13710"/>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6"/>
        </w:rPr>
      </w:pPr>
      <w:r>
        <w:rPr>
          <w:rFonts w:hint="eastAsia" w:ascii="宋体" w:hAnsi="宋体" w:eastAsia="宋体" w:cs="宋体"/>
          <w:b/>
          <w:sz w:val="36"/>
        </w:rPr>
        <w:t>第二章  竞争性磋商须知</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highlight w:val="none"/>
        </w:rPr>
      </w:pPr>
      <w:r>
        <w:rPr>
          <w:rFonts w:hint="eastAsia" w:ascii="宋体" w:hAnsi="宋体" w:eastAsia="宋体" w:cs="宋体"/>
          <w:b/>
          <w:sz w:val="28"/>
          <w:highlight w:val="none"/>
        </w:rPr>
        <w:t>第1节  竞争性磋商须知前附表（表1、表2）</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一、竞争性磋商须知前附表1</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竞争性磋商须知前附表是对竞争性磋商须知的补充和细化，二者如有矛盾，以前附表中的要求和规定为准</w:t>
      </w:r>
    </w:p>
    <w:tbl>
      <w:tblPr>
        <w:tblStyle w:val="8"/>
        <w:tblW w:w="947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1080"/>
        <w:gridCol w:w="76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项号</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条款号</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3.2.1</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供应商的资格要求：见磋商文件第一章“采购公告/采购邀请书”</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资格证明文件资料要求</w:t>
            </w:r>
            <w:r>
              <w:rPr>
                <w:rFonts w:hint="eastAsia" w:ascii="宋体" w:hAnsi="宋体" w:eastAsia="宋体" w:cs="宋体"/>
                <w:b w:val="0"/>
                <w:bCs/>
                <w:sz w:val="24"/>
                <w:szCs w:val="24"/>
                <w:highlight w:val="none"/>
                <w:lang w:eastAsia="zh-CN"/>
              </w:rPr>
              <w:t>（适用于合同包一、二、三）</w:t>
            </w:r>
            <w:r>
              <w:rPr>
                <w:rFonts w:hint="eastAsia" w:ascii="宋体" w:hAnsi="宋体" w:eastAsia="宋体" w:cs="宋体"/>
                <w:b w:val="0"/>
                <w:bCs/>
                <w:sz w:val="24"/>
                <w:szCs w:val="24"/>
                <w:highlight w:val="none"/>
              </w:rPr>
              <w:t>：</w:t>
            </w:r>
          </w:p>
          <w:tbl>
            <w:tblPr>
              <w:tblStyle w:val="8"/>
              <w:tblW w:w="4973" w:type="pct"/>
              <w:tblInd w:w="-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0"/>
              <w:gridCol w:w="1350"/>
              <w:gridCol w:w="54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序号</w:t>
                  </w:r>
                </w:p>
              </w:tc>
              <w:tc>
                <w:tcPr>
                  <w:tcW w:w="910"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资格审查要求概况</w:t>
                  </w:r>
                </w:p>
              </w:tc>
              <w:tc>
                <w:tcPr>
                  <w:tcW w:w="3658"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p>
              </w:tc>
              <w:tc>
                <w:tcPr>
                  <w:tcW w:w="910"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磋商响应声明</w:t>
                  </w:r>
                </w:p>
              </w:tc>
              <w:tc>
                <w:tcPr>
                  <w:tcW w:w="3658"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w:t>
                  </w:r>
                </w:p>
              </w:tc>
              <w:tc>
                <w:tcPr>
                  <w:tcW w:w="91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单位负责人授权书</w:t>
                  </w:r>
                </w:p>
              </w:tc>
              <w:tc>
                <w:tcPr>
                  <w:tcW w:w="3658"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w:t>
                  </w:r>
                </w:p>
              </w:tc>
              <w:tc>
                <w:tcPr>
                  <w:tcW w:w="91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营业执照等证明文件</w:t>
                  </w:r>
                </w:p>
              </w:tc>
              <w:tc>
                <w:tcPr>
                  <w:tcW w:w="3658"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w:t>
                  </w:r>
                </w:p>
              </w:tc>
              <w:tc>
                <w:tcPr>
                  <w:tcW w:w="91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提供财务状况报告（财务报告</w:t>
                  </w:r>
                  <w:r>
                    <w:rPr>
                      <w:rFonts w:hint="eastAsia" w:ascii="宋体" w:hAnsi="宋体" w:eastAsia="宋体" w:cs="宋体"/>
                      <w:b w:val="0"/>
                      <w:bCs/>
                      <w:sz w:val="24"/>
                      <w:szCs w:val="24"/>
                      <w:highlight w:val="none"/>
                      <w:lang w:eastAsia="zh-CN"/>
                    </w:rPr>
                    <w:t>或</w:t>
                  </w:r>
                  <w:r>
                    <w:rPr>
                      <w:rFonts w:hint="eastAsia" w:ascii="宋体" w:hAnsi="宋体" w:eastAsia="宋体" w:cs="宋体"/>
                      <w:b w:val="0"/>
                      <w:bCs/>
                      <w:sz w:val="24"/>
                      <w:szCs w:val="24"/>
                      <w:highlight w:val="none"/>
                    </w:rPr>
                    <w:t>资信证明）</w:t>
                  </w:r>
                </w:p>
              </w:tc>
              <w:tc>
                <w:tcPr>
                  <w:tcW w:w="3658"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①供应商提供的财务报告复印件（成立年限按照提交响应文件截止时间推算）应符合下列规定：a.成立年限满1年及以上的供应商，提供经审计的上一年度的年度财务报告</w:t>
                  </w:r>
                  <w:r>
                    <w:rPr>
                      <w:rFonts w:hint="eastAsia" w:ascii="宋体" w:hAnsi="宋体" w:eastAsia="宋体" w:cs="宋体"/>
                      <w:b w:val="0"/>
                      <w:bCs/>
                      <w:sz w:val="24"/>
                      <w:szCs w:val="24"/>
                      <w:highlight w:val="none"/>
                      <w:lang w:eastAsia="zh-CN"/>
                    </w:rPr>
                    <w:t>，</w:t>
                  </w:r>
                  <w:r>
                    <w:rPr>
                      <w:rFonts w:hint="eastAsia"/>
                      <w:color w:val="auto"/>
                      <w:sz w:val="24"/>
                    </w:rPr>
                    <w:t>至少包括</w:t>
                  </w:r>
                  <w:r>
                    <w:rPr>
                      <w:rFonts w:hint="eastAsia" w:eastAsia="宋体" w:cs="宋体"/>
                      <w:color w:val="auto"/>
                      <w:sz w:val="24"/>
                    </w:rPr>
                    <w:t>“资产负债表、利润表、现金流量表、所有者权益变动表（若有）及其附注（若有）、会计师事务所营业执照和注册会计师资格证书”</w:t>
                  </w:r>
                  <w:r>
                    <w:rPr>
                      <w:rFonts w:hint="eastAsia" w:ascii="宋体" w:hAnsi="宋体" w:eastAsia="宋体" w:cs="宋体"/>
                      <w:b w:val="0"/>
                      <w:bCs/>
                      <w:sz w:val="24"/>
                      <w:szCs w:val="24"/>
                      <w:highlight w:val="none"/>
                    </w:rPr>
                    <w:t>。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5</w:t>
                  </w:r>
                </w:p>
              </w:tc>
              <w:tc>
                <w:tcPr>
                  <w:tcW w:w="91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依法缴纳税收证明材料</w:t>
                  </w:r>
                </w:p>
              </w:tc>
              <w:tc>
                <w:tcPr>
                  <w:tcW w:w="3658"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①供应商提供的税收缴纳凭据复印件应符合下列规定：a.提交响应文件截止时间前（不含提交响应文件截止时间的当月）已依法缴纳税收的供应商，提供提交响应文件截止时间前六个月（不含提交响应文件截止时间的当月）中任一月份的税收缴纳凭据复印件。b.提交响应文件截止时间的当月成立的供应商</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视同满足本项资格条件要求。c.若为依法免税范围的供应商，提供依法免税证明材料的，视同满足本项资格条件要求。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w:t>
                  </w:r>
                </w:p>
              </w:tc>
              <w:tc>
                <w:tcPr>
                  <w:tcW w:w="91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依法缴纳社会保障资金证明材料</w:t>
                  </w:r>
                </w:p>
              </w:tc>
              <w:tc>
                <w:tcPr>
                  <w:tcW w:w="3658"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①供应商提供的社会保障资金缴纳凭据复印件应符合下列规定：a.提交响应文件截止时间前（不含提交响应文件截止时间的当月）已依法缴纳社会保障资金的供应商，提供提交响应文件截止时间前六个月（不含提交响应文件截止时间的当月）中任一月份的社会保障资金缴纳凭据复印件。b.提交响应文件截止时间的当月成立的供应商，视同满足本项资格条件要求。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7</w:t>
                  </w:r>
                </w:p>
              </w:tc>
              <w:tc>
                <w:tcPr>
                  <w:tcW w:w="91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具备履行合同所必需设备和专业技术能力的声明函</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若有</w:t>
                  </w:r>
                  <w:r>
                    <w:rPr>
                      <w:rFonts w:hint="eastAsia" w:ascii="宋体" w:hAnsi="宋体" w:eastAsia="宋体" w:cs="宋体"/>
                      <w:b w:val="0"/>
                      <w:bCs/>
                      <w:sz w:val="24"/>
                      <w:szCs w:val="24"/>
                      <w:highlight w:val="none"/>
                      <w:lang w:eastAsia="zh-CN"/>
                    </w:rPr>
                    <w:t>）</w:t>
                  </w:r>
                </w:p>
              </w:tc>
              <w:tc>
                <w:tcPr>
                  <w:tcW w:w="3658"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①</w:t>
                  </w:r>
                  <w:r>
                    <w:rPr>
                      <w:rFonts w:hint="eastAsia" w:ascii="宋体" w:hAnsi="宋体" w:eastAsia="宋体" w:cs="宋体"/>
                      <w:b w:val="0"/>
                      <w:bCs/>
                      <w:sz w:val="24"/>
                      <w:szCs w:val="24"/>
                      <w:highlight w:val="none"/>
                      <w:lang w:eastAsia="zh-CN"/>
                    </w:rPr>
                    <w:t>磋商文件</w:t>
                  </w:r>
                  <w:r>
                    <w:rPr>
                      <w:rFonts w:hint="eastAsia" w:ascii="宋体" w:hAnsi="宋体" w:eastAsia="宋体" w:cs="宋体"/>
                      <w:b w:val="0"/>
                      <w:bCs/>
                      <w:sz w:val="24"/>
                      <w:szCs w:val="24"/>
                      <w:highlight w:val="none"/>
                    </w:rPr>
                    <w:t>未要求供应商提供“具备履行合同所必需的设备和专业技术能力专项证明材料”的，供应商应提供本声明函。②</w:t>
                  </w:r>
                  <w:r>
                    <w:rPr>
                      <w:rFonts w:hint="eastAsia" w:ascii="宋体" w:hAnsi="宋体" w:eastAsia="宋体" w:cs="宋体"/>
                      <w:b w:val="0"/>
                      <w:bCs/>
                      <w:sz w:val="24"/>
                      <w:szCs w:val="24"/>
                      <w:highlight w:val="none"/>
                      <w:lang w:eastAsia="zh-CN"/>
                    </w:rPr>
                    <w:t>磋商文件</w:t>
                  </w:r>
                  <w:r>
                    <w:rPr>
                      <w:rFonts w:hint="eastAsia" w:ascii="宋体" w:hAnsi="宋体" w:eastAsia="宋体" w:cs="宋体"/>
                      <w:b w:val="0"/>
                      <w:bCs/>
                      <w:sz w:val="24"/>
                      <w:szCs w:val="24"/>
                      <w:highlight w:val="none"/>
                    </w:rPr>
                    <w:t>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8</w:t>
                  </w:r>
                </w:p>
              </w:tc>
              <w:tc>
                <w:tcPr>
                  <w:tcW w:w="91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参加采购活动前三年内在经营活动中没有重大违法记录的声明</w:t>
                  </w:r>
                </w:p>
              </w:tc>
              <w:tc>
                <w:tcPr>
                  <w:tcW w:w="3658"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1"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9</w:t>
                  </w:r>
                </w:p>
              </w:tc>
              <w:tc>
                <w:tcPr>
                  <w:tcW w:w="91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lang w:val="en-US" w:eastAsia="zh-Hans"/>
                    </w:rPr>
                  </w:pPr>
                  <w:r>
                    <w:rPr>
                      <w:rFonts w:hint="eastAsia" w:ascii="宋体" w:hAnsi="宋体" w:eastAsia="宋体" w:cs="宋体"/>
                      <w:b w:val="0"/>
                      <w:bCs/>
                      <w:sz w:val="24"/>
                      <w:szCs w:val="24"/>
                      <w:highlight w:val="none"/>
                    </w:rPr>
                    <w:t>信用记录查询结果</w:t>
                  </w:r>
                </w:p>
              </w:tc>
              <w:tc>
                <w:tcPr>
                  <w:tcW w:w="3658"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lang w:val="en-US" w:eastAsia="zh-Hans"/>
                    </w:rPr>
                  </w:pPr>
                  <w:r>
                    <w:rPr>
                      <w:rFonts w:hint="eastAsia" w:ascii="宋体" w:hAnsi="宋体" w:eastAsia="宋体" w:cs="宋体"/>
                      <w:b w:val="0"/>
                      <w:bCs/>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投标截止时间</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前三年内被列入失信被执行人名单、重大税收违法案件当事人名单、政府采购严重违法失信行为记录名单及其他重大违法记录且相关信用惩戒期限未满的，其资格审查不合格。</w:t>
                  </w:r>
                </w:p>
              </w:tc>
            </w:tr>
          </w:tbl>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特定资格条件：</w:t>
            </w:r>
          </w:p>
          <w:tbl>
            <w:tblPr>
              <w:tblStyle w:val="8"/>
              <w:tblW w:w="499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59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pct"/>
                  <w:noWrap w:val="0"/>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color w:val="auto"/>
                      <w:sz w:val="24"/>
                      <w:szCs w:val="24"/>
                    </w:rPr>
                    <w:t>明细</w:t>
                  </w:r>
                </w:p>
              </w:tc>
              <w:tc>
                <w:tcPr>
                  <w:tcW w:w="3968" w:type="pct"/>
                  <w:noWrap w:val="0"/>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pct"/>
                  <w:noWrap w:val="0"/>
                  <w:vAlign w:val="top"/>
                </w:tcPr>
                <w:p>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项目合同包</w:t>
                  </w:r>
                  <w:r>
                    <w:rPr>
                      <w:rFonts w:hint="eastAsia" w:ascii="宋体" w:hAnsi="宋体" w:eastAsia="宋体" w:cs="宋体"/>
                      <w:color w:val="auto"/>
                      <w:sz w:val="24"/>
                      <w:szCs w:val="24"/>
                      <w:highlight w:val="none"/>
                      <w:lang w:val="en-US" w:eastAsia="zh-CN"/>
                    </w:rPr>
                    <w:t>1、2、3均</w:t>
                  </w:r>
                  <w:r>
                    <w:rPr>
                      <w:rFonts w:hint="eastAsia" w:ascii="宋体" w:hAnsi="宋体" w:eastAsia="宋体" w:cs="宋体"/>
                      <w:color w:val="auto"/>
                      <w:sz w:val="24"/>
                      <w:szCs w:val="24"/>
                      <w:highlight w:val="none"/>
                    </w:rPr>
                    <w:t>属于专门面向中小企业采购</w:t>
                  </w:r>
                </w:p>
              </w:tc>
              <w:tc>
                <w:tcPr>
                  <w:tcW w:w="3968" w:type="pct"/>
                  <w:noWrap w:val="0"/>
                  <w:vAlign w:val="top"/>
                </w:tcPr>
                <w:p>
                  <w:pPr>
                    <w:pStyle w:val="11"/>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根据《政府采购促进中小企业发展管理办法》（财库〔2020〕46号）文件，经采购人确认，本采购包专门面向中小企业采购（中小微企业、监狱企业、残疾人福利性单位），投标人须按照招标文件第七章的格式提供《中小企业声明函》。②投标人为监狱企业的，可不提供《中小企业声明函》，根据其提供的由省级以上监狱管理局、戒毒管理局（含新疆生产建设兵团）出具的属于监狱企业的证明文件进行认定，监狱企业视同小型、微型企业。③投标人为残疾人福利性单位的，可不提供《中小企业声明函》，根据其提供的《残疾人福利性单位声明函》进行认定，残疾人福利性单位视同小型、微型企业。④投标人应认真对照工信部联企业[2011]300号《工业和信息化部、国家统计局、国家发展和改革委员会、财政部关于印发中小企业划型标准规定的通知》规定的划分标准，并按照国统字〔2017〕213号《关于印发（统计上大中小微型企业划分办法（2017）的通知》规定准确划分企业类型。⑤本项目合同包</w:t>
                  </w:r>
                  <w:r>
                    <w:rPr>
                      <w:rFonts w:hint="eastAsia" w:ascii="宋体" w:hAnsi="宋体" w:eastAsia="宋体" w:cs="宋体"/>
                      <w:color w:val="auto"/>
                      <w:sz w:val="24"/>
                      <w:szCs w:val="24"/>
                      <w:highlight w:val="none"/>
                      <w:lang w:val="en-US" w:eastAsia="zh-CN"/>
                    </w:rPr>
                    <w:t>1、2、3均</w:t>
                  </w:r>
                  <w:r>
                    <w:rPr>
                      <w:rFonts w:hint="eastAsia" w:ascii="宋体" w:hAnsi="宋体" w:eastAsia="宋体" w:cs="宋体"/>
                      <w:color w:val="auto"/>
                      <w:sz w:val="24"/>
                      <w:szCs w:val="24"/>
                      <w:highlight w:val="none"/>
                      <w:lang w:eastAsia="zh-CN"/>
                    </w:rPr>
                    <w:t>为服务类采购，采购标的对应的中小企业划分标准所属行业其他未列明行业。</w:t>
                  </w:r>
                </w:p>
              </w:tc>
            </w:tr>
          </w:tbl>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※备注说明</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①供应商应根据自身实际情况提供上述资格要求的证明材料，格式可参考磋商文件第五章提供。</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②供应商提供的相应证明材料复印件均应符合：内容完整、清晰、整洁，并由供应商加盖其单位公章。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2</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3.2.2</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是否接受联合体形式的响应磋商：不接受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3</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6.3</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是否组织现场考察或召开磋商前答疑会：不组织</w:t>
            </w:r>
            <w:r>
              <w:rPr>
                <w:rFonts w:hint="eastAsia" w:ascii="宋体" w:hAnsi="宋体" w:eastAsia="宋体" w:cs="宋体"/>
                <w:b w:val="0"/>
                <w:bCs/>
                <w:sz w:val="24"/>
                <w:szCs w:val="24"/>
                <w:highlight w:val="none"/>
                <w:lang w:val="en-US" w:eastAsia="zh-CN"/>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4</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9.1</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响应文件有效期：首次响应文件提交截止时间起90个日历日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5</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10.1</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磋商保证金</w:t>
            </w:r>
            <w:r>
              <w:rPr>
                <w:rFonts w:hint="eastAsia" w:ascii="宋体" w:hAnsi="宋体" w:eastAsia="宋体" w:cs="宋体"/>
                <w:b w:val="0"/>
                <w:bCs/>
                <w:sz w:val="24"/>
                <w:szCs w:val="24"/>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①</w:t>
            </w:r>
            <w:r>
              <w:rPr>
                <w:rFonts w:hint="eastAsia" w:ascii="宋体" w:hAnsi="宋体" w:eastAsia="宋体" w:cs="宋体"/>
                <w:b w:val="0"/>
                <w:bCs/>
                <w:sz w:val="24"/>
                <w:szCs w:val="24"/>
                <w:highlight w:val="none"/>
                <w:lang w:eastAsia="zh-CN"/>
              </w:rPr>
              <w:t>合同包</w:t>
            </w:r>
            <w:r>
              <w:rPr>
                <w:rFonts w:hint="eastAsia" w:ascii="宋体" w:hAnsi="宋体" w:eastAsia="宋体" w:cs="宋体"/>
                <w:b w:val="0"/>
                <w:bCs/>
                <w:sz w:val="24"/>
                <w:szCs w:val="24"/>
                <w:highlight w:val="none"/>
                <w:lang w:val="en-US" w:eastAsia="zh-CN"/>
              </w:rPr>
              <w:t>1（1400元）；</w:t>
            </w:r>
            <w:r>
              <w:rPr>
                <w:rFonts w:hint="eastAsia" w:ascii="宋体" w:hAnsi="宋体" w:eastAsia="宋体" w:cs="宋体"/>
                <w:b w:val="0"/>
                <w:bCs/>
                <w:sz w:val="24"/>
                <w:szCs w:val="24"/>
                <w:highlight w:val="none"/>
                <w:lang w:eastAsia="zh-CN"/>
              </w:rPr>
              <w:t>合同包</w:t>
            </w:r>
            <w:r>
              <w:rPr>
                <w:rFonts w:hint="eastAsia" w:ascii="宋体" w:hAnsi="宋体" w:eastAsia="宋体" w:cs="宋体"/>
                <w:b w:val="0"/>
                <w:bCs/>
                <w:sz w:val="24"/>
                <w:szCs w:val="24"/>
                <w:highlight w:val="none"/>
                <w:lang w:val="en-US" w:eastAsia="zh-CN"/>
              </w:rPr>
              <w:t>2（1200元）；</w:t>
            </w:r>
            <w:r>
              <w:rPr>
                <w:rFonts w:hint="eastAsia" w:ascii="宋体" w:hAnsi="宋体" w:eastAsia="宋体" w:cs="宋体"/>
                <w:b w:val="0"/>
                <w:bCs/>
                <w:sz w:val="24"/>
                <w:szCs w:val="24"/>
                <w:highlight w:val="none"/>
                <w:lang w:eastAsia="zh-CN"/>
              </w:rPr>
              <w:t>合同包</w:t>
            </w:r>
            <w:r>
              <w:rPr>
                <w:rFonts w:hint="eastAsia" w:ascii="宋体" w:hAnsi="宋体" w:eastAsia="宋体" w:cs="宋体"/>
                <w:b w:val="0"/>
                <w:bCs/>
                <w:sz w:val="24"/>
                <w:szCs w:val="24"/>
                <w:highlight w:val="none"/>
                <w:lang w:val="en-US" w:eastAsia="zh-CN"/>
              </w:rPr>
              <w:t>3（1200元）；</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②</w:t>
            </w:r>
            <w:r>
              <w:rPr>
                <w:rFonts w:hint="eastAsia" w:ascii="宋体" w:hAnsi="宋体" w:cs="宋体"/>
                <w:color w:val="auto"/>
                <w:sz w:val="24"/>
                <w:szCs w:val="24"/>
              </w:rPr>
              <w:t>提交方式为</w:t>
            </w:r>
            <w:r>
              <w:rPr>
                <w:rFonts w:hint="eastAsia" w:ascii="宋体" w:hAnsi="宋体" w:cs="宋体"/>
                <w:color w:val="auto"/>
                <w:sz w:val="24"/>
                <w:szCs w:val="24"/>
                <w:u w:val="single"/>
              </w:rPr>
              <w:t>银行</w:t>
            </w:r>
            <w:r>
              <w:rPr>
                <w:rFonts w:hint="eastAsia" w:ascii="宋体" w:hAnsi="宋体" w:cs="宋体"/>
                <w:color w:val="auto"/>
                <w:sz w:val="24"/>
                <w:szCs w:val="24"/>
                <w:u w:val="single"/>
                <w:lang w:eastAsia="zh-CN"/>
              </w:rPr>
              <w:t>公对公</w:t>
            </w:r>
            <w:r>
              <w:rPr>
                <w:rFonts w:hint="eastAsia" w:ascii="宋体" w:hAnsi="宋体" w:cs="宋体"/>
                <w:color w:val="auto"/>
                <w:sz w:val="24"/>
                <w:szCs w:val="24"/>
                <w:u w:val="single"/>
              </w:rPr>
              <w:t>转账</w:t>
            </w:r>
            <w:r>
              <w:rPr>
                <w:rFonts w:hint="eastAsia" w:ascii="宋体" w:hAnsi="宋体" w:cs="宋体"/>
                <w:color w:val="auto"/>
                <w:sz w:val="24"/>
                <w:szCs w:val="24"/>
              </w:rPr>
              <w:t>，须于</w:t>
            </w:r>
            <w:r>
              <w:rPr>
                <w:rFonts w:hint="eastAsia" w:ascii="宋体" w:hAnsi="宋体" w:cs="宋体"/>
                <w:color w:val="auto"/>
                <w:sz w:val="24"/>
                <w:szCs w:val="24"/>
                <w:u w:val="single"/>
              </w:rPr>
              <w:t>提交响应文件截止时间前</w:t>
            </w:r>
            <w:r>
              <w:rPr>
                <w:rFonts w:hint="eastAsia" w:ascii="宋体" w:hAnsi="宋体" w:cs="宋体"/>
                <w:color w:val="auto"/>
                <w:sz w:val="24"/>
                <w:szCs w:val="24"/>
              </w:rPr>
              <w:t>到达指定账户为准，是否到达以</w:t>
            </w:r>
            <w:r>
              <w:rPr>
                <w:rFonts w:hint="eastAsia" w:ascii="宋体" w:hAnsi="宋体" w:cs="宋体"/>
                <w:color w:val="auto"/>
                <w:sz w:val="24"/>
                <w:szCs w:val="24"/>
                <w:u w:val="single"/>
              </w:rPr>
              <w:t>福建省卓诚招投标代理有限责任公司</w:t>
            </w:r>
            <w:r>
              <w:rPr>
                <w:rFonts w:hint="eastAsia" w:ascii="宋体" w:hAnsi="宋体" w:cs="宋体"/>
                <w:color w:val="auto"/>
                <w:sz w:val="24"/>
                <w:szCs w:val="24"/>
                <w:u w:val="single"/>
                <w:lang w:eastAsia="zh-CN"/>
              </w:rPr>
              <w:t>投标保证金账户</w:t>
            </w:r>
            <w:r>
              <w:rPr>
                <w:rFonts w:hint="eastAsia" w:ascii="宋体" w:hAnsi="宋体" w:cs="宋体"/>
                <w:color w:val="auto"/>
                <w:sz w:val="24"/>
                <w:szCs w:val="24"/>
              </w:rPr>
              <w:t>为准；</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③</w:t>
            </w:r>
            <w:r>
              <w:rPr>
                <w:rFonts w:hint="eastAsia" w:ascii="宋体" w:hAnsi="宋体" w:eastAsia="宋体" w:cs="宋体"/>
                <w:b w:val="0"/>
                <w:bCs/>
                <w:sz w:val="24"/>
                <w:szCs w:val="24"/>
                <w:highlight w:val="none"/>
              </w:rPr>
              <w:t>其他：供应商未按照磋商文件要求提交磋商保证金</w:t>
            </w:r>
            <w:r>
              <w:rPr>
                <w:rFonts w:hint="eastAsia" w:ascii="宋体" w:hAnsi="宋体" w:eastAsia="宋体" w:cs="宋体"/>
                <w:b w:val="0"/>
                <w:bCs/>
                <w:sz w:val="24"/>
                <w:szCs w:val="24"/>
                <w:highlight w:val="none"/>
                <w:lang w:eastAsia="zh-CN"/>
              </w:rPr>
              <w:t>或</w:t>
            </w:r>
            <w:r>
              <w:rPr>
                <w:rFonts w:hint="eastAsia" w:ascii="宋体" w:hAnsi="宋体" w:eastAsia="宋体" w:cs="宋体"/>
                <w:b w:val="0"/>
                <w:bCs/>
                <w:sz w:val="24"/>
                <w:szCs w:val="24"/>
                <w:highlight w:val="none"/>
              </w:rPr>
              <w:t>未在提交响应文件截止时间前到达指定账户</w:t>
            </w:r>
            <w:r>
              <w:rPr>
                <w:rFonts w:hint="eastAsia" w:ascii="宋体" w:hAnsi="宋体" w:eastAsia="宋体" w:cs="宋体"/>
                <w:b w:val="0"/>
                <w:bCs/>
                <w:sz w:val="24"/>
                <w:szCs w:val="24"/>
                <w:highlight w:val="none"/>
                <w:lang w:eastAsia="zh-CN"/>
              </w:rPr>
              <w:t>或</w:t>
            </w:r>
            <w:r>
              <w:rPr>
                <w:rFonts w:hint="eastAsia" w:ascii="宋体" w:hAnsi="宋体" w:eastAsia="宋体" w:cs="宋体"/>
                <w:b w:val="0"/>
                <w:bCs/>
                <w:sz w:val="24"/>
                <w:szCs w:val="24"/>
                <w:highlight w:val="none"/>
              </w:rPr>
              <w:t>未以供应商名义提交的，</w:t>
            </w:r>
            <w:r>
              <w:rPr>
                <w:rFonts w:hint="eastAsia" w:ascii="宋体" w:hAnsi="宋体" w:eastAsia="宋体" w:cs="宋体"/>
                <w:b w:val="0"/>
                <w:bCs/>
                <w:sz w:val="24"/>
                <w:szCs w:val="24"/>
                <w:highlight w:val="none"/>
                <w:lang w:eastAsia="zh-CN"/>
              </w:rPr>
              <w:t>均视为</w:t>
            </w:r>
            <w:r>
              <w:rPr>
                <w:rFonts w:hint="eastAsia" w:ascii="宋体" w:hAnsi="宋体" w:eastAsia="宋体" w:cs="宋体"/>
                <w:b w:val="0"/>
                <w:bCs/>
                <w:sz w:val="24"/>
                <w:szCs w:val="24"/>
                <w:highlight w:val="none"/>
              </w:rPr>
              <w:t>响应无效。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6</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10.3.1</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磋商保证金退还</w:t>
            </w:r>
            <w:r>
              <w:rPr>
                <w:rFonts w:hint="eastAsia" w:ascii="宋体" w:hAnsi="宋体" w:eastAsia="宋体" w:cs="宋体"/>
                <w:b w:val="0"/>
                <w:bCs/>
                <w:sz w:val="24"/>
                <w:szCs w:val="24"/>
                <w:highlight w:val="none"/>
                <w:lang w:eastAsia="zh-CN"/>
              </w:rPr>
              <w:t>的其他要求：无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7</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11.1</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响应文件的份数</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①响应文件正本</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1</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份、副本</w:t>
            </w:r>
            <w:r>
              <w:rPr>
                <w:rFonts w:hint="eastAsia" w:ascii="宋体" w:hAnsi="宋体" w:eastAsia="宋体" w:cs="宋体"/>
                <w:b w:val="0"/>
                <w:bCs/>
                <w:sz w:val="24"/>
                <w:szCs w:val="24"/>
                <w:highlight w:val="none"/>
                <w:u w:val="single"/>
                <w:lang w:val="en-US" w:eastAsia="zh-CN"/>
              </w:rPr>
              <w:t xml:space="preserve"> 3 </w:t>
            </w:r>
            <w:r>
              <w:rPr>
                <w:rFonts w:hint="eastAsia" w:ascii="宋体" w:hAnsi="宋体" w:eastAsia="宋体" w:cs="宋体"/>
                <w:b w:val="0"/>
                <w:bCs/>
                <w:sz w:val="24"/>
                <w:szCs w:val="24"/>
                <w:highlight w:val="none"/>
              </w:rPr>
              <w:t>份。</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②可读介质（光盘或U盘）</w:t>
            </w:r>
            <w:r>
              <w:rPr>
                <w:rFonts w:hint="eastAsia" w:ascii="宋体" w:hAnsi="宋体" w:eastAsia="宋体" w:cs="宋体"/>
                <w:b w:val="0"/>
                <w:bCs/>
                <w:sz w:val="24"/>
                <w:szCs w:val="24"/>
                <w:highlight w:val="none"/>
                <w:u w:val="single"/>
                <w:lang w:val="en-US" w:eastAsia="zh-CN"/>
              </w:rPr>
              <w:t xml:space="preserve"> 1 </w:t>
            </w:r>
            <w:r>
              <w:rPr>
                <w:rFonts w:hint="eastAsia" w:ascii="宋体" w:hAnsi="宋体" w:eastAsia="宋体" w:cs="宋体"/>
                <w:b w:val="0"/>
                <w:bCs/>
                <w:sz w:val="24"/>
                <w:szCs w:val="24"/>
                <w:highlight w:val="none"/>
              </w:rPr>
              <w:t>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8</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14.4</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磋商过程中可能发生实质性变动的内容：无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9</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14.9</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评审的标准和方法：具体内容详见竞争性磋商须知前附表专项附件“评审的标准和方法”。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10</w:t>
            </w:r>
          </w:p>
        </w:tc>
        <w:tc>
          <w:tcPr>
            <w:tcW w:w="108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4"/>
                <w:szCs w:val="24"/>
                <w:highlight w:val="none"/>
              </w:rPr>
            </w:pP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根据采购项目的特点和需要，需要加以详细说明的其他磋商程序规定、要求等内容：无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11</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22.2</w:t>
            </w:r>
          </w:p>
        </w:tc>
        <w:tc>
          <w:tcPr>
            <w:tcW w:w="7679" w:type="dxa"/>
            <w:noWrap w:val="0"/>
            <w:vAlign w:val="top"/>
          </w:tcPr>
          <w:p>
            <w:pPr>
              <w:pStyle w:val="6"/>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left="0" w:right="0"/>
              <w:textAlignment w:val="auto"/>
              <w:outlineLvl w:val="9"/>
              <w:rPr>
                <w:rStyle w:val="10"/>
                <w:rFonts w:hint="eastAsia" w:ascii="宋体" w:hAnsi="宋体" w:eastAsia="宋体" w:cs="宋体"/>
                <w:b w:val="0"/>
                <w:bCs w:val="0"/>
                <w:color w:val="auto"/>
                <w:spacing w:val="0"/>
                <w:sz w:val="24"/>
                <w:szCs w:val="24"/>
              </w:rPr>
            </w:pPr>
            <w:r>
              <w:rPr>
                <w:rStyle w:val="10"/>
                <w:rFonts w:hint="eastAsia" w:ascii="宋体" w:hAnsi="宋体" w:eastAsia="宋体" w:cs="宋体"/>
                <w:b w:val="0"/>
                <w:bCs w:val="0"/>
                <w:color w:val="auto"/>
                <w:spacing w:val="0"/>
                <w:sz w:val="24"/>
                <w:szCs w:val="24"/>
              </w:rPr>
              <w:t>信息发布媒体（以下简称：“指定媒体”）：</w:t>
            </w:r>
          </w:p>
          <w:p>
            <w:pPr>
              <w:pStyle w:val="6"/>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中国</w:t>
            </w:r>
            <w:r>
              <w:rPr>
                <w:rFonts w:hint="eastAsia" w:ascii="宋体" w:hAnsi="宋体" w:cs="宋体"/>
                <w:color w:val="auto"/>
                <w:sz w:val="24"/>
                <w:highlight w:val="none"/>
                <w:lang w:eastAsia="zh-CN"/>
              </w:rPr>
              <w:t>政府采购网：http://www.ccgp.gov.cn</w:t>
            </w:r>
          </w:p>
          <w:p>
            <w:pPr>
              <w:pStyle w:val="6"/>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kern w:val="0"/>
                <w:sz w:val="24"/>
                <w:szCs w:val="24"/>
                <w:highlight w:val="none"/>
              </w:rPr>
              <w:t>福建省卓诚招投标代理有限责任公司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http://www.fjzczb.com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12</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23.1</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本项目监督管理部门：</w:t>
            </w:r>
            <w:r>
              <w:rPr>
                <w:rFonts w:hint="eastAsia" w:ascii="宋体" w:hAnsi="宋体" w:eastAsia="宋体" w:cs="宋体"/>
                <w:b w:val="0"/>
                <w:bCs/>
                <w:sz w:val="24"/>
                <w:szCs w:val="24"/>
                <w:highlight w:val="none"/>
                <w:lang w:eastAsia="zh-CN"/>
              </w:rPr>
              <w:t>福建省福州监狱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13</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24.1</w:t>
            </w:r>
          </w:p>
        </w:tc>
        <w:tc>
          <w:tcPr>
            <w:tcW w:w="7679" w:type="dxa"/>
            <w:noWrap w:val="0"/>
            <w:vAlign w:val="top"/>
          </w:tcPr>
          <w:p>
            <w:pPr>
              <w:pStyle w:val="6"/>
              <w:keepNext w:val="0"/>
              <w:keepLines w:val="0"/>
              <w:pageBreakBefore w:val="0"/>
              <w:kinsoku/>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履约保证金：本合同包履约保证金为合同金额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cs="宋体"/>
                <w:color w:val="auto"/>
                <w:sz w:val="24"/>
                <w:szCs w:val="24"/>
                <w:highlight w:val="none"/>
              </w:rPr>
              <w:t>说明：</w:t>
            </w:r>
            <w:r>
              <w:rPr>
                <w:rFonts w:hint="eastAsia" w:ascii="宋体" w:hAnsi="宋体" w:eastAsia="宋体" w:cs="宋体"/>
                <w:b w:val="0"/>
                <w:bCs w:val="0"/>
                <w:color w:val="auto"/>
                <w:sz w:val="24"/>
                <w:szCs w:val="24"/>
                <w:highlight w:val="none"/>
              </w:rPr>
              <w:t>成交供应商在签订合同前，以转账、支票、银行无条件支付保函等非现金方式向采购人缴纳合同总金额</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%履约保证金。履约保证金在成交供应商履行完合同约定的全部事项且双方无未了事项的前提下，采购人在收到成交供应商提交的书面申请等材料后30</w:t>
            </w:r>
            <w:r>
              <w:rPr>
                <w:rFonts w:hint="eastAsia" w:ascii="宋体" w:hAnsi="宋体" w:eastAsia="宋体" w:cs="宋体"/>
                <w:b w:val="0"/>
                <w:bCs w:val="0"/>
                <w:color w:val="auto"/>
                <w:sz w:val="24"/>
                <w:szCs w:val="24"/>
                <w:highlight w:val="none"/>
                <w:lang w:eastAsia="zh-CN"/>
              </w:rPr>
              <w:t>个日历日</w:t>
            </w:r>
            <w:r>
              <w:rPr>
                <w:rFonts w:hint="eastAsia" w:ascii="宋体" w:hAnsi="宋体" w:eastAsia="宋体" w:cs="宋体"/>
                <w:b w:val="0"/>
                <w:bCs w:val="0"/>
                <w:color w:val="auto"/>
                <w:sz w:val="24"/>
                <w:szCs w:val="24"/>
                <w:highlight w:val="none"/>
              </w:rPr>
              <w:t>内无息退还。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14</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25</w:t>
            </w:r>
          </w:p>
        </w:tc>
        <w:tc>
          <w:tcPr>
            <w:tcW w:w="7679" w:type="dxa"/>
            <w:noWrap w:val="0"/>
            <w:vAlign w:val="top"/>
          </w:tcPr>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根据采购项目特点或政策需要补充的其他新增内容：</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rPr>
              <w:t>本项目代理服务费：</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代理服务费用收取对象：</w:t>
            </w:r>
            <w:r>
              <w:rPr>
                <w:rFonts w:hint="eastAsia" w:ascii="宋体" w:hAnsi="宋体" w:eastAsia="宋体" w:cs="宋体"/>
                <w:b w:val="0"/>
                <w:bCs/>
                <w:sz w:val="24"/>
                <w:szCs w:val="24"/>
                <w:lang w:eastAsia="zh-CN"/>
              </w:rPr>
              <w:t>成交人</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代理服务费收费标准：</w:t>
            </w:r>
            <w:r>
              <w:rPr>
                <w:rFonts w:hint="eastAsia" w:ascii="宋体" w:hAnsi="宋体" w:eastAsia="宋体" w:cs="宋体"/>
                <w:b w:val="0"/>
                <w:bCs/>
                <w:sz w:val="24"/>
                <w:szCs w:val="24"/>
                <w:lang w:eastAsia="zh-CN"/>
              </w:rPr>
              <w:t>按福建省福州监狱采购预算金额、福州闽兴工贸有限责任公司采购预算金额合计后的采购金额作为成交金额。按以下标准收取：①</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以下收费费率标准：1.</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b w:val="0"/>
                <w:bCs/>
                <w:sz w:val="24"/>
                <w:szCs w:val="24"/>
              </w:rPr>
              <w:t>②</w:t>
            </w:r>
            <w:r>
              <w:rPr>
                <w:rFonts w:hint="eastAsia" w:ascii="宋体" w:hAnsi="宋体" w:eastAsia="宋体" w:cs="宋体"/>
                <w:b w:val="0"/>
                <w:bCs/>
                <w:sz w:val="24"/>
                <w:szCs w:val="24"/>
                <w:lang w:eastAsia="zh-CN"/>
              </w:rPr>
              <w:t>成交人</w:t>
            </w:r>
            <w:r>
              <w:rPr>
                <w:rFonts w:hint="eastAsia" w:ascii="宋体" w:hAnsi="宋体" w:eastAsia="宋体" w:cs="宋体"/>
                <w:b w:val="0"/>
                <w:bCs/>
                <w:sz w:val="24"/>
                <w:szCs w:val="24"/>
              </w:rPr>
              <w:t>应在领取</w:t>
            </w:r>
            <w:r>
              <w:rPr>
                <w:rFonts w:hint="eastAsia" w:ascii="宋体" w:hAnsi="宋体" w:eastAsia="宋体" w:cs="宋体"/>
                <w:b w:val="0"/>
                <w:bCs/>
                <w:sz w:val="24"/>
                <w:szCs w:val="24"/>
                <w:lang w:eastAsia="zh-CN"/>
              </w:rPr>
              <w:t>成交通知书</w:t>
            </w:r>
            <w:r>
              <w:rPr>
                <w:rFonts w:hint="eastAsia" w:ascii="宋体" w:hAnsi="宋体" w:eastAsia="宋体" w:cs="宋体"/>
                <w:b w:val="0"/>
                <w:bCs/>
                <w:sz w:val="24"/>
                <w:szCs w:val="24"/>
              </w:rPr>
              <w:t>之前以转账、电汇付款方式一次性向代理机构</w:t>
            </w:r>
            <w:r>
              <w:rPr>
                <w:rFonts w:hint="eastAsia" w:ascii="宋体" w:hAnsi="宋体" w:eastAsia="宋体" w:cs="宋体"/>
                <w:b w:val="0"/>
                <w:bCs/>
                <w:sz w:val="24"/>
                <w:szCs w:val="24"/>
                <w:lang w:eastAsia="zh-CN"/>
              </w:rPr>
              <w:t>缴清</w:t>
            </w:r>
            <w:r>
              <w:rPr>
                <w:rFonts w:hint="eastAsia" w:ascii="宋体" w:hAnsi="宋体" w:eastAsia="宋体" w:cs="宋体"/>
                <w:b w:val="0"/>
                <w:bCs/>
                <w:sz w:val="24"/>
                <w:szCs w:val="24"/>
              </w:rPr>
              <w:t>代理服务费。</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以下账户仅用于</w:t>
            </w:r>
            <w:r>
              <w:rPr>
                <w:rFonts w:hint="eastAsia" w:ascii="宋体" w:hAnsi="宋体" w:eastAsia="宋体" w:cs="宋体"/>
                <w:b w:val="0"/>
                <w:bCs/>
                <w:sz w:val="24"/>
                <w:szCs w:val="24"/>
                <w:lang w:eastAsia="zh-CN"/>
              </w:rPr>
              <w:t>缴纳</w:t>
            </w:r>
            <w:r>
              <w:rPr>
                <w:rFonts w:hint="eastAsia" w:ascii="宋体" w:hAnsi="宋体" w:eastAsia="宋体" w:cs="宋体"/>
                <w:b w:val="0"/>
                <w:bCs/>
                <w:sz w:val="24"/>
                <w:szCs w:val="24"/>
              </w:rPr>
              <w:t>代理服务费</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开户名：福建省卓诚招投标代理有限责任公司；开户行：中国建设银行股份有限公司福州福马支行； 账号：3505 0161 3900 0000 0320。</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其他</w:t>
            </w:r>
            <w:r>
              <w:rPr>
                <w:rFonts w:hint="eastAsia" w:ascii="宋体" w:hAnsi="宋体" w:eastAsia="宋体" w:cs="宋体"/>
                <w:b w:val="0"/>
                <w:bCs/>
                <w:sz w:val="24"/>
                <w:szCs w:val="24"/>
                <w:lang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15</w:t>
            </w:r>
          </w:p>
        </w:tc>
        <w:tc>
          <w:tcPr>
            <w:tcW w:w="108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18.1</w:t>
            </w:r>
          </w:p>
        </w:tc>
        <w:tc>
          <w:tcPr>
            <w:tcW w:w="767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合同签订时限：自成交通知书发出之日起30个日历日内。</w:t>
            </w:r>
          </w:p>
        </w:tc>
      </w:tr>
    </w:tbl>
    <w:p>
      <w:pPr>
        <w:pStyle w:val="11"/>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表2</w:t>
      </w:r>
    </w:p>
    <w:tbl>
      <w:tblPr>
        <w:tblStyle w:val="8"/>
        <w:tblW w:w="944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86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3" w:type="dxa"/>
            <w:gridSpan w:val="2"/>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关于竞争性磋商活动的专门规定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序号</w:t>
            </w:r>
          </w:p>
        </w:tc>
        <w:tc>
          <w:tcPr>
            <w:tcW w:w="869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p>
        </w:tc>
        <w:tc>
          <w:tcPr>
            <w:tcW w:w="8699"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竞争性磋商</w:t>
            </w:r>
            <w:r>
              <w:rPr>
                <w:rFonts w:hint="eastAsia" w:ascii="宋体" w:hAnsi="宋体" w:eastAsia="宋体" w:cs="宋体"/>
                <w:b w:val="0"/>
                <w:bCs/>
                <w:sz w:val="24"/>
                <w:szCs w:val="24"/>
                <w:highlight w:val="none"/>
              </w:rPr>
              <w:t>活动的专门规定适用于本项目。</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关于证明材料或资料：</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a.竞争性磋商文件要求原件的，供应商在响应文件正本中应提供原件（磋商小组将核对响应文件正本，未提供原件的证明材料或资料将导致响应无效）；竞争性磋商文件要求复印件的，供应商在响应文件中提供原件、复印件（含复印件）皆可；竞争性磋商文件对原件、复印件未作要求的，供应商在响应文件中提供原件、复印件（含复印件）皆可。</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b.若供应商提供注明“复印件无效”的证明材料或资料，其响应文件正本中应提供原件（磋商小组将核对响应文件正本，未提供原件的证明材料或资料将导致响应无效）。</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w:t>
            </w:r>
            <w:r>
              <w:rPr>
                <w:rFonts w:hint="eastAsia" w:ascii="宋体" w:hAnsi="宋体" w:eastAsia="宋体" w:cs="宋体"/>
                <w:b w:val="0"/>
                <w:bCs/>
                <w:sz w:val="24"/>
                <w:szCs w:val="24"/>
                <w:highlight w:val="none"/>
                <w:lang w:eastAsia="zh-CN"/>
              </w:rPr>
              <w:t>竞争性磋商</w:t>
            </w:r>
            <w:r>
              <w:rPr>
                <w:rFonts w:hint="eastAsia" w:ascii="宋体" w:hAnsi="宋体" w:eastAsia="宋体" w:cs="宋体"/>
                <w:b w:val="0"/>
                <w:bCs/>
                <w:sz w:val="24"/>
                <w:szCs w:val="24"/>
                <w:highlight w:val="none"/>
              </w:rPr>
              <w:t>活动</w:t>
            </w:r>
            <w:r>
              <w:rPr>
                <w:rFonts w:hint="eastAsia" w:ascii="宋体" w:hAnsi="宋体" w:eastAsia="宋体" w:cs="宋体"/>
                <w:b w:val="0"/>
                <w:bCs/>
                <w:sz w:val="24"/>
                <w:szCs w:val="24"/>
                <w:highlight w:val="none"/>
                <w:lang w:eastAsia="zh-CN"/>
              </w:rPr>
              <w:t>。</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（3）关于首次响应文件递交截止时间过后，有下列情形之一的，供应商的响应无效，其保证金不予退还或通过保函进行索赔：</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highlight w:val="none"/>
              </w:rPr>
              <w:t>①未按</w:t>
            </w:r>
            <w:r>
              <w:rPr>
                <w:rFonts w:hint="eastAsia" w:ascii="宋体" w:hAnsi="宋体" w:eastAsia="宋体" w:cs="宋体"/>
                <w:b w:val="0"/>
                <w:bCs/>
                <w:sz w:val="24"/>
                <w:szCs w:val="24"/>
                <w:highlight w:val="none"/>
                <w:lang w:eastAsia="zh-CN"/>
              </w:rPr>
              <w:t>磋商文件</w:t>
            </w:r>
            <w:r>
              <w:rPr>
                <w:rFonts w:hint="eastAsia" w:ascii="宋体" w:hAnsi="宋体" w:eastAsia="宋体" w:cs="宋体"/>
                <w:b w:val="0"/>
                <w:bCs/>
                <w:sz w:val="24"/>
                <w:szCs w:val="24"/>
                <w:highlight w:val="none"/>
              </w:rPr>
              <w:t>规定提交</w:t>
            </w:r>
            <w:r>
              <w:rPr>
                <w:rFonts w:hint="eastAsia" w:ascii="宋体" w:hAnsi="宋体" w:eastAsia="宋体" w:cs="宋体"/>
                <w:b w:val="0"/>
                <w:bCs/>
                <w:sz w:val="24"/>
                <w:szCs w:val="24"/>
                <w:highlight w:val="none"/>
                <w:lang w:eastAsia="zh-CN"/>
              </w:rPr>
              <w:t>磋商保证金</w:t>
            </w:r>
            <w:r>
              <w:rPr>
                <w:rFonts w:hint="eastAsia" w:ascii="宋体" w:hAnsi="宋体" w:eastAsia="宋体" w:cs="宋体"/>
                <w:b w:val="0"/>
                <w:bCs/>
                <w:sz w:val="24"/>
                <w:szCs w:val="24"/>
              </w:rPr>
              <w:t>的</w:t>
            </w:r>
            <w:r>
              <w:rPr>
                <w:rFonts w:hint="eastAsia" w:ascii="宋体" w:hAnsi="宋体" w:eastAsia="宋体" w:cs="宋体"/>
                <w:b w:val="0"/>
                <w:bCs/>
                <w:sz w:val="24"/>
                <w:szCs w:val="24"/>
                <w:lang w:eastAsia="zh-CN"/>
              </w:rPr>
              <w:t>；</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highlight w:val="none"/>
              </w:rPr>
              <w:t>②</w:t>
            </w:r>
            <w:r>
              <w:rPr>
                <w:rFonts w:hint="eastAsia" w:ascii="宋体" w:hAnsi="宋体" w:eastAsia="宋体" w:cs="宋体"/>
                <w:b w:val="0"/>
                <w:bCs/>
                <w:sz w:val="24"/>
                <w:szCs w:val="24"/>
              </w:rPr>
              <w:t>不同</w:t>
            </w:r>
            <w:r>
              <w:rPr>
                <w:rFonts w:hint="eastAsia" w:ascii="宋体" w:hAnsi="宋体" w:eastAsia="宋体" w:cs="宋体"/>
                <w:b w:val="0"/>
                <w:bCs/>
                <w:sz w:val="24"/>
                <w:szCs w:val="24"/>
                <w:lang w:eastAsia="zh-CN"/>
              </w:rPr>
              <w:t>响应供应商</w:t>
            </w:r>
            <w:r>
              <w:rPr>
                <w:rFonts w:hint="eastAsia" w:ascii="宋体" w:hAnsi="宋体" w:eastAsia="宋体" w:cs="宋体"/>
                <w:b w:val="0"/>
                <w:bCs/>
                <w:sz w:val="24"/>
                <w:szCs w:val="24"/>
              </w:rPr>
              <w:t>的</w:t>
            </w:r>
            <w:r>
              <w:rPr>
                <w:rFonts w:hint="eastAsia" w:ascii="宋体" w:hAnsi="宋体" w:eastAsia="宋体" w:cs="宋体"/>
                <w:b w:val="0"/>
                <w:bCs/>
                <w:sz w:val="24"/>
                <w:szCs w:val="24"/>
                <w:lang w:eastAsia="zh-CN"/>
              </w:rPr>
              <w:t>磋商保证金</w:t>
            </w:r>
            <w:r>
              <w:rPr>
                <w:rFonts w:hint="eastAsia" w:ascii="宋体" w:hAnsi="宋体" w:eastAsia="宋体" w:cs="宋体"/>
                <w:b w:val="0"/>
                <w:bCs/>
                <w:sz w:val="24"/>
                <w:szCs w:val="24"/>
              </w:rPr>
              <w:t>从同一单位或个人的账户转出；</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③响应供应商</w:t>
            </w:r>
            <w:r>
              <w:rPr>
                <w:rFonts w:hint="eastAsia" w:ascii="宋体" w:hAnsi="宋体" w:eastAsia="宋体" w:cs="宋体"/>
                <w:b w:val="0"/>
                <w:bCs/>
                <w:sz w:val="24"/>
                <w:szCs w:val="24"/>
              </w:rPr>
              <w:t>的</w:t>
            </w:r>
            <w:r>
              <w:rPr>
                <w:rFonts w:hint="eastAsia" w:ascii="宋体" w:hAnsi="宋体" w:eastAsia="宋体" w:cs="宋体"/>
                <w:b w:val="0"/>
                <w:bCs/>
                <w:sz w:val="24"/>
                <w:szCs w:val="24"/>
                <w:lang w:eastAsia="zh-CN"/>
              </w:rPr>
              <w:t>磋商保证金</w:t>
            </w:r>
            <w:r>
              <w:rPr>
                <w:rFonts w:hint="eastAsia" w:ascii="宋体" w:hAnsi="宋体" w:eastAsia="宋体" w:cs="宋体"/>
                <w:b w:val="0"/>
                <w:bCs/>
                <w:sz w:val="24"/>
                <w:szCs w:val="24"/>
              </w:rPr>
              <w:t>同一采购包下有其他</w:t>
            </w:r>
            <w:r>
              <w:rPr>
                <w:rFonts w:hint="eastAsia" w:ascii="宋体" w:hAnsi="宋体" w:eastAsia="宋体" w:cs="宋体"/>
                <w:b w:val="0"/>
                <w:bCs/>
                <w:sz w:val="24"/>
                <w:szCs w:val="24"/>
                <w:lang w:eastAsia="zh-CN"/>
              </w:rPr>
              <w:t>响应供应商</w:t>
            </w:r>
            <w:r>
              <w:rPr>
                <w:rFonts w:hint="eastAsia" w:ascii="宋体" w:hAnsi="宋体" w:eastAsia="宋体" w:cs="宋体"/>
                <w:b w:val="0"/>
                <w:bCs/>
                <w:sz w:val="24"/>
                <w:szCs w:val="24"/>
              </w:rPr>
              <w:t>提交的</w:t>
            </w:r>
            <w:r>
              <w:rPr>
                <w:rFonts w:hint="eastAsia" w:ascii="宋体" w:hAnsi="宋体" w:eastAsia="宋体" w:cs="宋体"/>
                <w:b w:val="0"/>
                <w:bCs/>
                <w:sz w:val="24"/>
                <w:szCs w:val="24"/>
                <w:lang w:eastAsia="zh-CN"/>
              </w:rPr>
              <w:t>磋商保证金</w:t>
            </w:r>
            <w:r>
              <w:rPr>
                <w:rFonts w:hint="eastAsia" w:ascii="宋体" w:hAnsi="宋体" w:eastAsia="宋体" w:cs="宋体"/>
                <w:b w:val="0"/>
                <w:bCs/>
                <w:sz w:val="24"/>
                <w:szCs w:val="24"/>
              </w:rPr>
              <w:t>；</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highlight w:val="none"/>
                <w:lang w:eastAsia="zh-CN"/>
              </w:rPr>
              <w:t>④</w:t>
            </w:r>
            <w:r>
              <w:rPr>
                <w:rFonts w:hint="eastAsia" w:ascii="宋体" w:hAnsi="宋体" w:eastAsia="宋体" w:cs="宋体"/>
                <w:b w:val="0"/>
                <w:bCs/>
                <w:sz w:val="24"/>
                <w:szCs w:val="24"/>
              </w:rPr>
              <w:t>不同</w:t>
            </w:r>
            <w:r>
              <w:rPr>
                <w:rFonts w:hint="eastAsia" w:ascii="宋体" w:hAnsi="宋体" w:eastAsia="宋体" w:cs="宋体"/>
                <w:b w:val="0"/>
                <w:bCs/>
                <w:sz w:val="24"/>
                <w:szCs w:val="24"/>
                <w:lang w:eastAsia="zh-CN"/>
              </w:rPr>
              <w:t>响应供应商</w:t>
            </w:r>
            <w:r>
              <w:rPr>
                <w:rFonts w:hint="eastAsia" w:ascii="宋体" w:hAnsi="宋体" w:eastAsia="宋体" w:cs="宋体"/>
                <w:b w:val="0"/>
                <w:bCs/>
                <w:sz w:val="24"/>
                <w:szCs w:val="24"/>
              </w:rPr>
              <w:t>存在串通投标的其他情形；</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其他：</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highlight w:val="none"/>
              </w:rPr>
              <w:t>①磋商小</w:t>
            </w:r>
            <w:r>
              <w:rPr>
                <w:rFonts w:hint="eastAsia" w:ascii="宋体" w:hAnsi="宋体" w:eastAsia="宋体" w:cs="宋体"/>
                <w:b w:val="0"/>
                <w:bCs/>
                <w:sz w:val="24"/>
                <w:szCs w:val="24"/>
                <w:lang w:eastAsia="zh-CN"/>
              </w:rPr>
              <w:t>组将按照提交首次响应文件递交时间的先后顺序（或逆顺序），邀请资格及符合性审查均合格的供应商至磋商现场进行磋商。</w:t>
            </w:r>
          </w:p>
          <w:p>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②</w:t>
            </w:r>
            <w:r>
              <w:rPr>
                <w:rFonts w:hint="eastAsia" w:ascii="宋体" w:hAnsi="宋体" w:eastAsia="宋体" w:cs="宋体"/>
                <w:b w:val="0"/>
                <w:bCs/>
                <w:sz w:val="24"/>
                <w:szCs w:val="24"/>
                <w:lang w:eastAsia="zh-CN"/>
              </w:rPr>
              <w:t>所有资格及符合性审查均合格的供应商均可至磋商现场进行磋商并进行最后报价。磋商小组确定成交候选人时以最后报价为准，未进行最后报价或放弃最后报价或在无任何实质性变更情况下最后报价高于第一次报价的，按无效响应处理。</w:t>
            </w:r>
          </w:p>
        </w:tc>
      </w:tr>
    </w:tbl>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4"/>
          <w:szCs w:val="18"/>
        </w:rPr>
      </w:pP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color w:val="auto"/>
          <w:sz w:val="24"/>
          <w:szCs w:val="18"/>
        </w:rPr>
      </w:pPr>
      <w:r>
        <w:rPr>
          <w:rFonts w:hint="eastAsia" w:ascii="宋体" w:hAnsi="宋体" w:eastAsia="宋体" w:cs="宋体"/>
          <w:b/>
          <w:color w:val="auto"/>
          <w:sz w:val="24"/>
          <w:szCs w:val="18"/>
        </w:rPr>
        <w:t xml:space="preserve">专项附件：    </w:t>
      </w:r>
      <w:r>
        <w:rPr>
          <w:rFonts w:hint="eastAsia" w:ascii="宋体" w:hAnsi="宋体" w:eastAsia="宋体" w:cs="宋体"/>
          <w:b/>
          <w:color w:val="auto"/>
          <w:sz w:val="24"/>
          <w:szCs w:val="18"/>
          <w:lang w:val="en-US" w:eastAsia="zh-CN"/>
        </w:rPr>
        <w:t xml:space="preserve">               </w:t>
      </w:r>
      <w:r>
        <w:rPr>
          <w:rFonts w:hint="eastAsia" w:ascii="宋体" w:hAnsi="宋体" w:eastAsia="宋体" w:cs="宋体"/>
          <w:b/>
          <w:color w:val="auto"/>
          <w:sz w:val="24"/>
          <w:szCs w:val="18"/>
        </w:rPr>
        <w:t>评审的标准和方法</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24"/>
        </w:rPr>
      </w:pPr>
      <w:r>
        <w:rPr>
          <w:rFonts w:hint="eastAsia" w:ascii="宋体" w:hAnsi="宋体" w:eastAsia="宋体" w:cs="宋体"/>
          <w:b/>
          <w:color w:val="auto"/>
          <w:sz w:val="24"/>
        </w:rPr>
        <w:t>一、磋商小组</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1.1采购人根据项目的特点依法组建磋商小组。</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1.2磋商小组</w:t>
      </w:r>
    </w:p>
    <w:p>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1.2.1</w:t>
      </w:r>
      <w:r>
        <w:rPr>
          <w:rFonts w:hint="eastAsia" w:ascii="宋体" w:hAnsi="宋体" w:eastAsia="宋体" w:cs="宋体"/>
          <w:color w:val="000000"/>
          <w:kern w:val="0"/>
          <w:sz w:val="24"/>
        </w:rPr>
        <w:t>磋商小组由采购人代表和评审专家共3人以上单数组成，其中评审专家人数不得少于磋商小组成员总数的2/3，</w:t>
      </w:r>
      <w:r>
        <w:rPr>
          <w:rFonts w:hint="eastAsia" w:ascii="宋体" w:hAnsi="宋体" w:eastAsia="宋体" w:cs="宋体"/>
          <w:color w:val="000000"/>
          <w:sz w:val="24"/>
        </w:rPr>
        <w:t>由磋商小组对响应文件进行审查、质疑、评估和比较，并做出授予合同的建议。</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1.3磋商小组负责具体磋商和评审事务，并按照下列原则依法独立履行有关职责：</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1.3.1评审应保护国家利益、社会公共利益和各方当事人合法权益，提高采购效益，保证项目质量。</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3"/>
        <w:rPr>
          <w:rFonts w:hint="eastAsia" w:ascii="宋体" w:hAnsi="宋体" w:eastAsia="宋体" w:cs="宋体"/>
          <w:b w:val="0"/>
          <w:bCs/>
          <w:sz w:val="24"/>
          <w:szCs w:val="24"/>
        </w:rPr>
      </w:pPr>
      <w:r>
        <w:rPr>
          <w:rFonts w:hint="eastAsia" w:ascii="宋体" w:hAnsi="宋体" w:eastAsia="宋体" w:cs="宋体"/>
          <w:b w:val="0"/>
          <w:bCs/>
          <w:sz w:val="24"/>
          <w:szCs w:val="24"/>
        </w:rPr>
        <w:t>1.3.2评审应遵循公平、公正、科学、严谨和择优原则。</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1.3.3评审的依据是磋商文件和响应文件，磋商文件中没有规定的评审标准不得作为评审依据。</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1.3.4磋商小组应按照磋商文件规定推荐成交候选供应商或根据采购人的授权确定成交人。</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3"/>
        <w:rPr>
          <w:rFonts w:hint="eastAsia" w:ascii="宋体" w:hAnsi="宋体" w:eastAsia="宋体" w:cs="宋体"/>
          <w:b w:val="0"/>
          <w:bCs/>
          <w:sz w:val="24"/>
          <w:szCs w:val="24"/>
        </w:rPr>
      </w:pPr>
      <w:r>
        <w:rPr>
          <w:rFonts w:hint="eastAsia" w:ascii="宋体" w:hAnsi="宋体" w:eastAsia="宋体" w:cs="宋体"/>
          <w:b w:val="0"/>
          <w:bCs/>
          <w:sz w:val="24"/>
          <w:szCs w:val="24"/>
        </w:rPr>
        <w:t>1.3.5评审应遵守下列评审纪律：</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①评审情况不得私自外泄，有关信息由采购人或其委托的代理机构统一对外发布。</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②对采购人或供应商提供的要求保密的资料，不得</w:t>
      </w:r>
      <w:r>
        <w:rPr>
          <w:rFonts w:hint="eastAsia" w:ascii="宋体" w:hAnsi="宋体" w:eastAsia="宋体" w:cs="宋体"/>
          <w:b w:val="0"/>
          <w:bCs/>
          <w:sz w:val="24"/>
          <w:szCs w:val="24"/>
          <w:lang w:eastAsia="zh-CN"/>
        </w:rPr>
        <w:t>摘记</w:t>
      </w:r>
      <w:r>
        <w:rPr>
          <w:rFonts w:hint="eastAsia" w:ascii="宋体" w:hAnsi="宋体" w:eastAsia="宋体" w:cs="宋体"/>
          <w:b w:val="0"/>
          <w:bCs/>
          <w:sz w:val="24"/>
          <w:szCs w:val="24"/>
        </w:rPr>
        <w:t>翻印和外传。</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③不得收受供应商或有关人员的任何礼物，不得串联鼓动其他人袒护某供应商。若与供应商存在利害关系，则应主动声明并回避。</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④全体磋商小组成员应按照磋商文件规定进行评审，一切认定事项应查有实据且不得弄虚作假。</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⑤评审中应充分发扬民主，推荐成交人候选人或根据采购人授权确定成交人后要服从评审报告。</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※对违反评审纪律的评委，将取消其评委资格，对评审工作造成严重损失者将予以通报批评乃至追究法律责任。</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rPr>
        <w:t>二、磋商程序</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2.1磋商程序按照磋商文件第二章第2节“竞争性磋商须知”第14 条“磋商程序以及评审标准和方法”的相关条款规定执行。</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2.3只有资格审查和实质性响应审查均合格且按规定提交最后报价的合格供应商才能参加综合评分。</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rPr>
        <w:t>三、综合评分的标准和方法</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3"/>
        <w:rPr>
          <w:rFonts w:hint="eastAsia" w:ascii="宋体" w:hAnsi="宋体" w:eastAsia="宋体" w:cs="宋体"/>
          <w:b w:val="0"/>
          <w:bCs/>
          <w:sz w:val="24"/>
          <w:szCs w:val="24"/>
        </w:rPr>
      </w:pPr>
      <w:r>
        <w:rPr>
          <w:rFonts w:hint="eastAsia" w:ascii="宋体" w:hAnsi="宋体" w:eastAsia="宋体" w:cs="宋体"/>
          <w:b w:val="0"/>
          <w:bCs/>
          <w:sz w:val="24"/>
          <w:szCs w:val="24"/>
        </w:rPr>
        <w:t>3.3.2具体评审标准和方法：</w:t>
      </w:r>
    </w:p>
    <w:p>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val="0"/>
          <w:sz w:val="24"/>
          <w:szCs w:val="24"/>
          <w:highlight w:val="yellow"/>
        </w:rPr>
      </w:pPr>
      <w:r>
        <w:rPr>
          <w:rFonts w:hint="eastAsia" w:ascii="宋体" w:hAnsi="宋体" w:eastAsia="宋体" w:cs="宋体"/>
          <w:b/>
          <w:bCs w:val="0"/>
          <w:sz w:val="24"/>
          <w:szCs w:val="24"/>
          <w:highlight w:val="yellow"/>
        </w:rPr>
        <w:t>（1）响应文件满足磋商文件全部实质性要求，且按照评审因素的量化指标综合评审总得分从高到低顺序推荐3名以上成交</w:t>
      </w:r>
      <w:r>
        <w:rPr>
          <w:rFonts w:hint="eastAsia" w:ascii="宋体" w:hAnsi="宋体" w:eastAsia="宋体" w:cs="宋体"/>
          <w:b/>
          <w:bCs w:val="0"/>
          <w:sz w:val="24"/>
          <w:szCs w:val="24"/>
          <w:highlight w:val="yellow"/>
          <w:lang w:eastAsia="zh-CN"/>
        </w:rPr>
        <w:t>候选</w:t>
      </w:r>
      <w:r>
        <w:rPr>
          <w:rFonts w:hint="eastAsia" w:ascii="宋体" w:hAnsi="宋体" w:eastAsia="宋体" w:cs="宋体"/>
          <w:b/>
          <w:bCs w:val="0"/>
          <w:sz w:val="24"/>
          <w:szCs w:val="24"/>
          <w:highlight w:val="yellow"/>
        </w:rPr>
        <w:t>供应商，其中评审总得分最高的供应商为第一成交候选供应商。</w:t>
      </w:r>
      <w:r>
        <w:rPr>
          <w:rFonts w:hint="eastAsia" w:ascii="宋体" w:hAnsi="宋体" w:eastAsia="宋体" w:cs="宋体"/>
          <w:b/>
          <w:bCs w:val="0"/>
          <w:sz w:val="24"/>
          <w:szCs w:val="24"/>
          <w:highlight w:val="yellow"/>
          <w:lang w:eastAsia="zh-CN"/>
        </w:rPr>
        <w:t>本项目三个合同包均实行“兼投不兼中”的原则，即每个供应商最多只能被确定为1个合同包的第一成交候选人。已获得合同包1的第一成交候选人资格的供应商将不再具有合同包2和合同包</w:t>
      </w:r>
      <w:r>
        <w:rPr>
          <w:rFonts w:hint="eastAsia" w:ascii="宋体" w:hAnsi="宋体" w:eastAsia="宋体" w:cs="宋体"/>
          <w:b/>
          <w:bCs w:val="0"/>
          <w:sz w:val="24"/>
          <w:szCs w:val="24"/>
          <w:highlight w:val="yellow"/>
          <w:lang w:val="en-US" w:eastAsia="zh-CN"/>
        </w:rPr>
        <w:t>3</w:t>
      </w:r>
      <w:r>
        <w:rPr>
          <w:rFonts w:hint="eastAsia" w:ascii="宋体" w:hAnsi="宋体" w:eastAsia="宋体" w:cs="宋体"/>
          <w:b/>
          <w:bCs w:val="0"/>
          <w:sz w:val="24"/>
          <w:szCs w:val="24"/>
          <w:highlight w:val="yellow"/>
          <w:lang w:eastAsia="zh-CN"/>
        </w:rPr>
        <w:t>的成交候选人推荐资格，以此类推。合同包2和合同包</w:t>
      </w:r>
      <w:r>
        <w:rPr>
          <w:rFonts w:hint="eastAsia" w:ascii="宋体" w:hAnsi="宋体" w:eastAsia="宋体" w:cs="宋体"/>
          <w:b/>
          <w:bCs w:val="0"/>
          <w:sz w:val="24"/>
          <w:szCs w:val="24"/>
          <w:highlight w:val="yellow"/>
          <w:lang w:val="en-US" w:eastAsia="zh-CN"/>
        </w:rPr>
        <w:t>3</w:t>
      </w:r>
      <w:r>
        <w:rPr>
          <w:rFonts w:hint="eastAsia" w:ascii="宋体" w:hAnsi="宋体" w:eastAsia="宋体" w:cs="宋体"/>
          <w:b/>
          <w:bCs w:val="0"/>
          <w:sz w:val="24"/>
          <w:szCs w:val="24"/>
          <w:highlight w:val="yellow"/>
          <w:lang w:eastAsia="zh-CN"/>
        </w:rPr>
        <w:t>从具有成交候选人推荐资格的供应商中推荐评标总得分排名最高的作为该合同包的第一成交候选人。</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4"/>
        <w:rPr>
          <w:rFonts w:hint="eastAsia" w:ascii="宋体" w:hAnsi="宋体" w:eastAsia="宋体" w:cs="宋体"/>
          <w:b w:val="0"/>
          <w:bCs/>
          <w:sz w:val="24"/>
          <w:szCs w:val="24"/>
        </w:rPr>
      </w:pPr>
      <w:r>
        <w:rPr>
          <w:rFonts w:hint="eastAsia" w:ascii="宋体" w:hAnsi="宋体" w:eastAsia="宋体" w:cs="宋体"/>
          <w:b w:val="0"/>
          <w:bCs/>
          <w:sz w:val="24"/>
          <w:szCs w:val="24"/>
        </w:rPr>
        <w:t>（3）各项评审因素的设置如下：</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5"/>
        <w:rPr>
          <w:rFonts w:hint="eastAsia" w:ascii="宋体" w:hAnsi="宋体" w:eastAsia="宋体" w:cs="宋体"/>
          <w:b/>
          <w:bCs w:val="0"/>
          <w:sz w:val="24"/>
          <w:szCs w:val="24"/>
        </w:rPr>
      </w:pPr>
      <w:r>
        <w:rPr>
          <w:rFonts w:hint="eastAsia" w:ascii="宋体" w:hAnsi="宋体" w:eastAsia="宋体" w:cs="宋体"/>
          <w:b/>
          <w:bCs w:val="0"/>
          <w:sz w:val="24"/>
          <w:szCs w:val="24"/>
          <w:lang w:eastAsia="zh-CN"/>
        </w:rPr>
        <w:t>合同包</w:t>
      </w:r>
      <w:r>
        <w:rPr>
          <w:rFonts w:hint="eastAsia" w:ascii="宋体" w:hAnsi="宋体" w:eastAsia="宋体" w:cs="宋体"/>
          <w:b/>
          <w:bCs w:val="0"/>
          <w:sz w:val="24"/>
          <w:szCs w:val="24"/>
          <w:lang w:val="en-US" w:eastAsia="zh-CN"/>
        </w:rPr>
        <w:t>1、包2、包3均采用</w:t>
      </w:r>
      <w:r>
        <w:rPr>
          <w:rFonts w:hint="eastAsia" w:ascii="宋体" w:hAnsi="宋体" w:eastAsia="宋体" w:cs="宋体"/>
          <w:b/>
          <w:bCs w:val="0"/>
          <w:sz w:val="24"/>
          <w:szCs w:val="24"/>
        </w:rPr>
        <w:t>综合评分法</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报价部分评分PF 满分为</w:t>
      </w: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rPr>
        <w:t>分</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价格分采用低价优先法计算，即满足磋商文件要求且最后报价最低的供应商的价格为磋商基准价，其价格分为满分。其他供应商的价格分统一按照下列公式计算：磋商报价得分=（磋商基准价／最后磋商报价）×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ascii="宋体" w:hAnsi="宋体" w:eastAsia="宋体" w:cs="宋体"/>
          <w:b w:val="0"/>
          <w:bCs/>
          <w:color w:val="auto"/>
          <w:sz w:val="24"/>
          <w:szCs w:val="24"/>
          <w:highlight w:val="none"/>
          <w:lang w:eastAsia="zh-CN"/>
        </w:rPr>
        <w:t>价格分值</w:t>
      </w:r>
      <w:r>
        <w:rPr>
          <w:rFonts w:hint="eastAsia" w:ascii="宋体" w:hAnsi="宋体" w:eastAsia="宋体" w:cs="宋体"/>
          <w:b w:val="0"/>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Courier New"/>
          <w:kern w:val="0"/>
          <w:sz w:val="24"/>
        </w:rPr>
      </w:pPr>
      <w:r>
        <w:rPr>
          <w:rFonts w:hint="eastAsia" w:ascii="宋体" w:hAnsi="Courier New"/>
          <w:kern w:val="0"/>
          <w:sz w:val="24"/>
        </w:rPr>
        <w:t>*计算分数时四舍五入保留小数点后两位。</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技术部分评分PT 满分为</w:t>
      </w:r>
      <w:r>
        <w:rPr>
          <w:rFonts w:hint="eastAsia" w:ascii="宋体" w:hAnsi="宋体" w:eastAsia="宋体" w:cs="宋体"/>
          <w:b w:val="0"/>
          <w:bCs/>
          <w:sz w:val="24"/>
          <w:szCs w:val="24"/>
          <w:highlight w:val="none"/>
          <w:lang w:val="en-US" w:eastAsia="zh-CN"/>
        </w:rPr>
        <w:t>72</w:t>
      </w:r>
      <w:r>
        <w:rPr>
          <w:rFonts w:hint="eastAsia" w:ascii="宋体" w:hAnsi="宋体" w:eastAsia="宋体" w:cs="宋体"/>
          <w:b w:val="0"/>
          <w:bCs/>
          <w:sz w:val="24"/>
          <w:szCs w:val="24"/>
          <w:highlight w:val="none"/>
        </w:rPr>
        <w:t>分</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7"/>
        <w:gridCol w:w="825"/>
        <w:gridCol w:w="70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项目</w:t>
            </w:r>
          </w:p>
        </w:tc>
        <w:tc>
          <w:tcPr>
            <w:tcW w:w="444"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分值</w:t>
            </w:r>
          </w:p>
        </w:tc>
        <w:tc>
          <w:tcPr>
            <w:tcW w:w="3803"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1</w:t>
            </w:r>
            <w:r>
              <w:rPr>
                <w:rFonts w:hint="eastAsia" w:ascii="宋体" w:hAnsi="宋体" w:cs="宋体"/>
                <w:sz w:val="24"/>
                <w:highlight w:val="none"/>
                <w:lang w:val="en-US" w:eastAsia="zh-CN"/>
              </w:rPr>
              <w:t>.</w:t>
            </w:r>
            <w:r>
              <w:rPr>
                <w:rFonts w:hint="eastAsia" w:ascii="宋体" w:hAnsi="宋体" w:eastAsia="宋体" w:cs="宋体"/>
                <w:b w:val="0"/>
                <w:bCs/>
                <w:sz w:val="24"/>
                <w:szCs w:val="24"/>
                <w:highlight w:val="none"/>
              </w:rPr>
              <w:t>服务要求响应情况</w:t>
            </w:r>
          </w:p>
        </w:tc>
        <w:tc>
          <w:tcPr>
            <w:tcW w:w="44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lang w:val="en-US"/>
              </w:rPr>
            </w:pPr>
            <w:r>
              <w:rPr>
                <w:rFonts w:hint="eastAsia" w:ascii="宋体" w:hAnsi="宋体" w:eastAsia="宋体" w:cs="宋体"/>
                <w:b w:val="0"/>
                <w:bCs/>
                <w:sz w:val="24"/>
                <w:szCs w:val="24"/>
                <w:highlight w:val="none"/>
                <w:lang w:val="en-US" w:eastAsia="zh-CN"/>
              </w:rPr>
              <w:t>35</w:t>
            </w:r>
          </w:p>
        </w:tc>
        <w:tc>
          <w:tcPr>
            <w:tcW w:w="3803"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根据</w:t>
            </w:r>
            <w:r>
              <w:rPr>
                <w:rFonts w:hint="eastAsia" w:ascii="宋体" w:hAnsi="宋体" w:eastAsia="宋体" w:cs="宋体"/>
                <w:b w:val="0"/>
                <w:bCs/>
                <w:sz w:val="24"/>
                <w:szCs w:val="24"/>
                <w:highlight w:val="none"/>
                <w:lang w:eastAsia="zh-CN"/>
              </w:rPr>
              <w:t>供应商</w:t>
            </w:r>
            <w:r>
              <w:rPr>
                <w:rFonts w:hint="eastAsia" w:ascii="宋体" w:hAnsi="宋体" w:eastAsia="宋体" w:cs="宋体"/>
                <w:b w:val="0"/>
                <w:bCs/>
                <w:sz w:val="24"/>
                <w:szCs w:val="24"/>
                <w:highlight w:val="none"/>
              </w:rPr>
              <w:t>对竞争性磋商文件第三章采购内容及要求中</w:t>
            </w:r>
            <w:r>
              <w:rPr>
                <w:rFonts w:hint="eastAsia" w:ascii="宋体" w:hAnsi="宋体" w:eastAsia="宋体" w:cs="宋体"/>
                <w:b w:val="0"/>
                <w:bCs/>
                <w:sz w:val="24"/>
                <w:szCs w:val="24"/>
                <w:highlight w:val="none"/>
                <w:lang w:eastAsia="zh-CN"/>
              </w:rPr>
              <w:t>“二、技术要求”中评分项号的</w:t>
            </w:r>
            <w:r>
              <w:rPr>
                <w:rFonts w:hint="eastAsia" w:ascii="宋体" w:hAnsi="宋体" w:eastAsia="宋体" w:cs="宋体"/>
                <w:b w:val="0"/>
                <w:bCs/>
                <w:sz w:val="24"/>
                <w:szCs w:val="24"/>
                <w:highlight w:val="none"/>
              </w:rPr>
              <w:t>逐项响应情况，</w:t>
            </w:r>
            <w:r>
              <w:rPr>
                <w:rFonts w:hint="eastAsia" w:ascii="宋体" w:hAnsi="宋体" w:eastAsia="宋体" w:cs="宋体"/>
                <w:b w:val="0"/>
                <w:bCs/>
                <w:sz w:val="24"/>
                <w:szCs w:val="24"/>
                <w:highlight w:val="none"/>
                <w:lang w:eastAsia="zh-CN"/>
              </w:rPr>
              <w:t>由磋商小组进行评分：</w:t>
            </w:r>
            <w:r>
              <w:rPr>
                <w:rFonts w:hint="eastAsia" w:ascii="宋体" w:hAnsi="宋体" w:eastAsia="宋体" w:cs="宋体"/>
                <w:b w:val="0"/>
                <w:bCs/>
                <w:sz w:val="24"/>
                <w:szCs w:val="24"/>
                <w:highlight w:val="none"/>
              </w:rPr>
              <w:t>完全满足竞争性磋商文件要求的得</w:t>
            </w:r>
            <w:r>
              <w:rPr>
                <w:rFonts w:hint="eastAsia" w:ascii="宋体" w:hAnsi="宋体" w:eastAsia="宋体" w:cs="宋体"/>
                <w:b w:val="0"/>
                <w:bCs/>
                <w:sz w:val="24"/>
                <w:szCs w:val="24"/>
                <w:highlight w:val="none"/>
                <w:lang w:val="en-US" w:eastAsia="zh-CN"/>
              </w:rPr>
              <w:t>35</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val="en-US" w:eastAsia="zh-CN"/>
              </w:rPr>
              <w:t>每负偏离一项扣2.5分，</w:t>
            </w:r>
            <w:r>
              <w:rPr>
                <w:rFonts w:hint="eastAsia" w:ascii="宋体" w:hAnsi="宋体" w:eastAsia="宋体" w:cs="宋体"/>
                <w:b w:val="0"/>
                <w:bCs/>
                <w:sz w:val="24"/>
                <w:szCs w:val="24"/>
                <w:highlight w:val="none"/>
                <w:lang w:eastAsia="zh-CN"/>
              </w:rPr>
              <w:t>其中</w:t>
            </w:r>
            <w:r>
              <w:rPr>
                <w:rStyle w:val="10"/>
                <w:rFonts w:hint="eastAsia" w:ascii="宋体" w:hAnsi="宋体" w:eastAsia="宋体" w:cs="宋体"/>
                <w:b w:val="0"/>
                <w:color w:val="auto"/>
                <w:sz w:val="24"/>
                <w:szCs w:val="24"/>
                <w:highlight w:val="none"/>
                <w:lang w:eastAsia="zh-CN" w:bidi="ar"/>
              </w:rPr>
              <w:t>“</w:t>
            </w:r>
            <w:r>
              <w:rPr>
                <w:rStyle w:val="10"/>
                <w:rFonts w:hint="eastAsia" w:ascii="宋体" w:hAnsi="宋体" w:eastAsia="宋体" w:cs="宋体"/>
                <w:b w:val="0"/>
                <w:color w:val="auto"/>
                <w:sz w:val="24"/>
                <w:szCs w:val="24"/>
                <w:highlight w:val="none"/>
                <w:lang w:bidi="ar"/>
              </w:rPr>
              <w:t>★</w:t>
            </w:r>
            <w:r>
              <w:rPr>
                <w:rStyle w:val="10"/>
                <w:rFonts w:hint="eastAsia" w:ascii="宋体" w:hAnsi="宋体" w:eastAsia="宋体" w:cs="宋体"/>
                <w:b w:val="0"/>
                <w:color w:val="auto"/>
                <w:sz w:val="24"/>
                <w:szCs w:val="24"/>
                <w:highlight w:val="none"/>
                <w:lang w:eastAsia="zh-CN" w:bidi="ar"/>
              </w:rPr>
              <w:t>”为实质性条款，不允许负偏离，若负偏离按无效响应处理</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正偏离不加分</w:t>
            </w:r>
            <w:r>
              <w:rPr>
                <w:rFonts w:hint="eastAsia" w:ascii="宋体" w:hAnsi="宋体" w:eastAsia="宋体" w:cs="宋体"/>
                <w:b w:val="0"/>
                <w:bCs/>
                <w:sz w:val="24"/>
                <w:szCs w:val="24"/>
                <w:highlight w:val="none"/>
                <w:lang w:eastAsia="zh-CN"/>
              </w:rPr>
              <w:t>。（评分项共计</w:t>
            </w:r>
            <w:r>
              <w:rPr>
                <w:rFonts w:hint="eastAsia" w:ascii="宋体" w:hAnsi="宋体" w:eastAsia="宋体" w:cs="宋体"/>
                <w:b w:val="0"/>
                <w:bCs/>
                <w:sz w:val="24"/>
                <w:szCs w:val="24"/>
                <w:highlight w:val="none"/>
                <w:lang w:val="en-US" w:eastAsia="zh-CN"/>
              </w:rPr>
              <w:t>14项</w:t>
            </w:r>
            <w:r>
              <w:rPr>
                <w:rFonts w:hint="eastAsia" w:ascii="宋体" w:hAnsi="宋体" w:eastAsia="宋体" w:cs="宋体"/>
                <w:b w:val="0"/>
                <w:bCs/>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color w:val="auto"/>
                <w:sz w:val="24"/>
                <w:szCs w:val="24"/>
              </w:rPr>
            </w:pPr>
            <w:r>
              <w:rPr>
                <w:rFonts w:hint="eastAsia" w:ascii="宋体" w:hAnsi="宋体" w:cs="宋体"/>
                <w:kern w:val="0"/>
                <w:sz w:val="24"/>
                <w:lang w:val="en-US" w:eastAsia="zh-CN"/>
              </w:rPr>
              <w:t>2</w:t>
            </w:r>
            <w:r>
              <w:rPr>
                <w:rFonts w:hint="eastAsia" w:ascii="宋体" w:hAnsi="宋体" w:cs="宋体"/>
                <w:sz w:val="24"/>
                <w:lang w:val="en-US" w:eastAsia="zh-CN"/>
              </w:rPr>
              <w:t>.</w:t>
            </w:r>
            <w:r>
              <w:rPr>
                <w:rFonts w:ascii="宋体" w:hAnsi="宋体" w:cs="宋体"/>
                <w:kern w:val="0"/>
                <w:sz w:val="24"/>
              </w:rPr>
              <w:t>咨询服务方案</w:t>
            </w:r>
          </w:p>
        </w:tc>
        <w:tc>
          <w:tcPr>
            <w:tcW w:w="44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p>
        </w:tc>
        <w:tc>
          <w:tcPr>
            <w:tcW w:w="3803"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auto"/>
                <w:kern w:val="0"/>
                <w:sz w:val="24"/>
                <w:szCs w:val="24"/>
                <w:lang w:val="en-US" w:eastAsia="zh-CN" w:bidi="ar"/>
              </w:rPr>
            </w:pPr>
            <w:r>
              <w:rPr>
                <w:rFonts w:ascii="宋体" w:hAnsi="宋体" w:cs="宋体"/>
                <w:kern w:val="0"/>
                <w:sz w:val="24"/>
              </w:rPr>
              <w:t>根据</w:t>
            </w:r>
            <w:r>
              <w:rPr>
                <w:rFonts w:hint="eastAsia" w:ascii="宋体" w:hAnsi="宋体" w:cs="宋体"/>
                <w:kern w:val="0"/>
                <w:sz w:val="24"/>
              </w:rPr>
              <w:t>供应商</w:t>
            </w:r>
            <w:r>
              <w:rPr>
                <w:rFonts w:ascii="宋体" w:hAnsi="宋体" w:cs="宋体"/>
                <w:kern w:val="0"/>
                <w:sz w:val="24"/>
              </w:rPr>
              <w:t>针对本</w:t>
            </w:r>
            <w:r>
              <w:rPr>
                <w:rFonts w:hint="eastAsia" w:ascii="宋体" w:hAnsi="宋体" w:cs="宋体"/>
                <w:kern w:val="0"/>
                <w:sz w:val="24"/>
              </w:rPr>
              <w:t>项目</w:t>
            </w:r>
            <w:r>
              <w:rPr>
                <w:rFonts w:ascii="宋体" w:hAnsi="宋体" w:cs="宋体"/>
                <w:kern w:val="0"/>
                <w:sz w:val="24"/>
              </w:rPr>
              <w:t>编制切实可行的咨询服务方案</w:t>
            </w:r>
            <w:r>
              <w:rPr>
                <w:rFonts w:ascii="宋体" w:hAnsi="宋体" w:eastAsia="宋体" w:cs="宋体"/>
                <w:kern w:val="0"/>
                <w:sz w:val="24"/>
                <w:lang w:bidi="ar"/>
              </w:rPr>
              <w:t>(包括但不限于：</w:t>
            </w:r>
            <w:r>
              <w:rPr>
                <w:rFonts w:ascii="宋体" w:hAnsi="宋体" w:cs="宋体"/>
                <w:kern w:val="0"/>
                <w:sz w:val="24"/>
              </w:rPr>
              <w:t>①工作标准与技术要求</w:t>
            </w:r>
            <w:r>
              <w:rPr>
                <w:rFonts w:hint="eastAsia" w:ascii="宋体" w:hAnsi="宋体" w:cs="宋体"/>
                <w:kern w:val="0"/>
                <w:sz w:val="24"/>
              </w:rPr>
              <w:t>、</w:t>
            </w:r>
            <w:r>
              <w:rPr>
                <w:rFonts w:ascii="宋体" w:hAnsi="宋体" w:cs="宋体"/>
                <w:kern w:val="0"/>
                <w:sz w:val="24"/>
              </w:rPr>
              <w:t>②工作方法</w:t>
            </w:r>
            <w:r>
              <w:rPr>
                <w:rFonts w:hint="eastAsia" w:ascii="宋体" w:hAnsi="宋体" w:cs="宋体"/>
                <w:kern w:val="0"/>
                <w:sz w:val="24"/>
              </w:rPr>
              <w:t>、</w:t>
            </w:r>
            <w:r>
              <w:rPr>
                <w:rFonts w:ascii="宋体" w:hAnsi="宋体" w:cs="宋体"/>
                <w:kern w:val="0"/>
                <w:sz w:val="24"/>
              </w:rPr>
              <w:t>③实施要点</w:t>
            </w:r>
            <w:r>
              <w:rPr>
                <w:rFonts w:hint="eastAsia" w:ascii="宋体" w:hAnsi="宋体" w:cs="宋体"/>
                <w:kern w:val="0"/>
                <w:sz w:val="24"/>
              </w:rPr>
              <w:t>、</w:t>
            </w:r>
            <w:r>
              <w:rPr>
                <w:rFonts w:ascii="宋体" w:hAnsi="宋体" w:cs="宋体"/>
                <w:kern w:val="0"/>
                <w:sz w:val="24"/>
              </w:rPr>
              <w:t>④质量标准等</w:t>
            </w:r>
            <w:r>
              <w:rPr>
                <w:rFonts w:hint="eastAsia" w:ascii="宋体" w:hAnsi="宋体" w:cs="宋体"/>
                <w:kern w:val="0"/>
                <w:sz w:val="24"/>
                <w:lang w:eastAsia="zh-CN"/>
              </w:rPr>
              <w:t>）</w:t>
            </w:r>
            <w:r>
              <w:rPr>
                <w:rFonts w:ascii="宋体" w:hAnsi="宋体" w:eastAsia="宋体" w:cs="宋体"/>
                <w:kern w:val="0"/>
                <w:sz w:val="24"/>
                <w:lang w:bidi="ar"/>
              </w:rPr>
              <w:t>，由评委进行评分：</w:t>
            </w:r>
            <w:r>
              <w:rPr>
                <w:rFonts w:hint="eastAsia" w:ascii="宋体" w:hAnsi="宋体" w:eastAsia="宋体" w:cs="宋体"/>
                <w:kern w:val="0"/>
                <w:sz w:val="24"/>
              </w:rPr>
              <w:t>方案包含的要点齐全无缺漏项、内容与要点相符、内容完善且能够适用于本项目</w:t>
            </w:r>
            <w:r>
              <w:rPr>
                <w:rFonts w:ascii="宋体" w:hAnsi="宋体" w:cs="宋体"/>
                <w:sz w:val="24"/>
              </w:rPr>
              <w:t>的</w:t>
            </w:r>
            <w:r>
              <w:rPr>
                <w:rFonts w:hint="eastAsia" w:ascii="宋体" w:hAnsi="宋体" w:cs="宋体"/>
                <w:sz w:val="24"/>
              </w:rPr>
              <w:t>，</w:t>
            </w:r>
            <w:r>
              <w:rPr>
                <w:rFonts w:ascii="宋体" w:hAnsi="宋体" w:cs="宋体"/>
                <w:sz w:val="24"/>
              </w:rPr>
              <w:t>得</w:t>
            </w:r>
            <w:r>
              <w:rPr>
                <w:rFonts w:hint="eastAsia" w:ascii="宋体" w:hAnsi="宋体" w:cs="宋体"/>
                <w:sz w:val="24"/>
              </w:rPr>
              <w:t>3</w:t>
            </w:r>
            <w:r>
              <w:rPr>
                <w:rFonts w:ascii="宋体" w:hAnsi="宋体" w:cs="宋体"/>
                <w:sz w:val="24"/>
              </w:rPr>
              <w:t>分；</w:t>
            </w:r>
            <w:r>
              <w:rPr>
                <w:rFonts w:hint="eastAsia" w:ascii="宋体" w:hAnsi="宋体" w:eastAsia="宋体" w:cs="宋体"/>
                <w:kern w:val="0"/>
                <w:sz w:val="24"/>
              </w:rPr>
              <w:t>方案所包含的要点齐全、内容与要点不够完善，且本项目适用性一般的，</w:t>
            </w:r>
            <w:r>
              <w:rPr>
                <w:rFonts w:ascii="宋体" w:hAnsi="宋体" w:cs="宋体"/>
                <w:sz w:val="24"/>
              </w:rPr>
              <w:t>得</w:t>
            </w:r>
            <w:r>
              <w:rPr>
                <w:rFonts w:hint="eastAsia" w:ascii="宋体" w:hAnsi="宋体" w:cs="宋体"/>
                <w:sz w:val="24"/>
              </w:rPr>
              <w:t>2</w:t>
            </w:r>
            <w:r>
              <w:rPr>
                <w:rFonts w:ascii="宋体" w:hAnsi="宋体" w:cs="宋体"/>
                <w:sz w:val="24"/>
              </w:rPr>
              <w:t>分；</w:t>
            </w:r>
            <w:r>
              <w:rPr>
                <w:rFonts w:hint="eastAsia" w:ascii="宋体" w:hAnsi="宋体" w:eastAsia="宋体" w:cs="宋体"/>
                <w:kern w:val="0"/>
                <w:sz w:val="24"/>
              </w:rPr>
              <w:t>方案有缺漏或内容存在错误的，</w:t>
            </w:r>
            <w:r>
              <w:rPr>
                <w:rFonts w:ascii="宋体" w:hAnsi="宋体" w:cs="宋体"/>
                <w:sz w:val="24"/>
              </w:rPr>
              <w:t>得</w:t>
            </w:r>
            <w:r>
              <w:rPr>
                <w:rFonts w:hint="eastAsia" w:ascii="宋体" w:hAnsi="宋体" w:cs="宋体"/>
                <w:sz w:val="24"/>
              </w:rPr>
              <w:t>1</w:t>
            </w:r>
            <w:r>
              <w:rPr>
                <w:rFonts w:ascii="宋体" w:hAnsi="宋体" w:cs="宋体"/>
                <w:sz w:val="24"/>
              </w:rPr>
              <w:t>分；</w:t>
            </w:r>
            <w:r>
              <w:rPr>
                <w:rFonts w:ascii="宋体" w:hAnsi="宋体" w:eastAsia="宋体" w:cs="宋体"/>
                <w:kern w:val="0"/>
                <w:sz w:val="24"/>
                <w:lang w:bidi="ar"/>
              </w:rPr>
              <w:t>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cs="宋体"/>
                <w:kern w:val="0"/>
                <w:sz w:val="24"/>
                <w:lang w:val="en-US" w:eastAsia="zh-CN"/>
              </w:rPr>
              <w:t>3</w:t>
            </w:r>
            <w:r>
              <w:rPr>
                <w:rFonts w:hint="eastAsia" w:ascii="宋体" w:hAnsi="宋体" w:cs="宋体"/>
                <w:sz w:val="24"/>
                <w:lang w:val="en-US" w:eastAsia="zh-CN"/>
              </w:rPr>
              <w:t>.</w:t>
            </w:r>
            <w:r>
              <w:rPr>
                <w:rFonts w:ascii="宋体" w:hAnsi="宋体" w:cs="宋体"/>
                <w:kern w:val="0"/>
                <w:sz w:val="24"/>
              </w:rPr>
              <w:t>服务质量保证方案</w:t>
            </w:r>
          </w:p>
        </w:tc>
        <w:tc>
          <w:tcPr>
            <w:tcW w:w="44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rPr>
              <w:t>3</w:t>
            </w:r>
          </w:p>
        </w:tc>
        <w:tc>
          <w:tcPr>
            <w:tcW w:w="3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jc w:val="left"/>
              <w:textAlignment w:val="auto"/>
              <w:rPr>
                <w:rFonts w:hint="eastAsia" w:ascii="宋体" w:hAnsi="宋体" w:eastAsia="宋体" w:cs="宋体"/>
                <w:b w:val="0"/>
                <w:bCs/>
                <w:color w:val="auto"/>
                <w:kern w:val="0"/>
                <w:sz w:val="24"/>
                <w:szCs w:val="24"/>
                <w:lang w:val="en-US" w:eastAsia="zh-CN" w:bidi="ar-SA"/>
              </w:rPr>
            </w:pPr>
            <w:r>
              <w:rPr>
                <w:rFonts w:ascii="宋体" w:hAnsi="宋体" w:cs="宋体"/>
                <w:kern w:val="0"/>
                <w:sz w:val="24"/>
              </w:rPr>
              <w:t>根据</w:t>
            </w:r>
            <w:r>
              <w:rPr>
                <w:rFonts w:hint="eastAsia" w:ascii="宋体" w:hAnsi="宋体" w:cs="宋体"/>
                <w:kern w:val="0"/>
                <w:sz w:val="24"/>
              </w:rPr>
              <w:t>供应商</w:t>
            </w:r>
            <w:r>
              <w:rPr>
                <w:rFonts w:ascii="宋体" w:hAnsi="宋体" w:cs="宋体"/>
                <w:kern w:val="0"/>
                <w:sz w:val="24"/>
              </w:rPr>
              <w:t>对</w:t>
            </w:r>
            <w:r>
              <w:rPr>
                <w:rFonts w:hint="eastAsia" w:ascii="宋体" w:hAnsi="宋体" w:cs="宋体"/>
                <w:kern w:val="0"/>
                <w:sz w:val="24"/>
              </w:rPr>
              <w:t>本项目</w:t>
            </w:r>
            <w:r>
              <w:rPr>
                <w:rFonts w:ascii="宋体" w:hAnsi="宋体" w:cs="宋体"/>
                <w:kern w:val="0"/>
                <w:sz w:val="24"/>
              </w:rPr>
              <w:t>提供的质量保证方案(</w:t>
            </w:r>
            <w:r>
              <w:rPr>
                <w:rFonts w:ascii="宋体" w:hAnsi="宋体" w:eastAsia="宋体" w:cs="宋体"/>
                <w:kern w:val="0"/>
                <w:sz w:val="24"/>
                <w:lang w:bidi="ar"/>
              </w:rPr>
              <w:t>包括但不限于：</w:t>
            </w:r>
            <w:r>
              <w:rPr>
                <w:rFonts w:ascii="宋体" w:hAnsi="宋体" w:cs="宋体"/>
                <w:kern w:val="0"/>
                <w:sz w:val="24"/>
              </w:rPr>
              <w:t>①对各项工作内容的程序</w:t>
            </w:r>
            <w:r>
              <w:rPr>
                <w:rFonts w:hint="eastAsia" w:ascii="宋体" w:hAnsi="宋体" w:cs="宋体"/>
                <w:kern w:val="0"/>
                <w:sz w:val="24"/>
              </w:rPr>
              <w:t>、</w:t>
            </w:r>
            <w:r>
              <w:rPr>
                <w:rFonts w:ascii="宋体" w:hAnsi="宋体" w:cs="宋体"/>
                <w:kern w:val="0"/>
                <w:sz w:val="24"/>
              </w:rPr>
              <w:t>②重点、难点的控制措施</w:t>
            </w:r>
            <w:r>
              <w:rPr>
                <w:rFonts w:hint="eastAsia" w:ascii="宋体" w:hAnsi="宋体" w:cs="宋体"/>
                <w:kern w:val="0"/>
                <w:sz w:val="24"/>
              </w:rPr>
              <w:t>、</w:t>
            </w:r>
            <w:r>
              <w:rPr>
                <w:rFonts w:ascii="宋体" w:hAnsi="宋体" w:cs="宋体"/>
                <w:kern w:val="0"/>
                <w:sz w:val="24"/>
              </w:rPr>
              <w:t>③可能存在问题的分析</w:t>
            </w:r>
            <w:r>
              <w:rPr>
                <w:rFonts w:hint="eastAsia" w:ascii="宋体" w:hAnsi="宋体" w:cs="宋体"/>
                <w:kern w:val="0"/>
                <w:sz w:val="24"/>
              </w:rPr>
              <w:t>、</w:t>
            </w:r>
            <w:r>
              <w:rPr>
                <w:rFonts w:ascii="宋体" w:hAnsi="宋体" w:cs="宋体"/>
                <w:kern w:val="0"/>
                <w:sz w:val="24"/>
              </w:rPr>
              <w:t>④解决措施等</w:t>
            </w:r>
            <w:r>
              <w:rPr>
                <w:rFonts w:hint="eastAsia" w:ascii="宋体" w:hAnsi="宋体" w:cs="宋体"/>
                <w:kern w:val="0"/>
                <w:sz w:val="24"/>
                <w:lang w:eastAsia="zh-CN"/>
              </w:rPr>
              <w:t>）</w:t>
            </w:r>
            <w:r>
              <w:rPr>
                <w:rFonts w:hint="eastAsia" w:ascii="宋体" w:hAnsi="宋体" w:eastAsia="宋体" w:cs="宋体"/>
                <w:kern w:val="0"/>
                <w:sz w:val="24"/>
                <w:lang w:bidi="ar"/>
              </w:rPr>
              <w:t>，由评委进行评分：</w:t>
            </w:r>
            <w:r>
              <w:rPr>
                <w:rFonts w:hint="eastAsia" w:ascii="宋体" w:hAnsi="宋体" w:eastAsia="宋体" w:cs="宋体"/>
                <w:kern w:val="0"/>
                <w:sz w:val="24"/>
              </w:rPr>
              <w:t>方案包含的要点齐全无缺漏项、内容与要点相符、内容完善且能够适用于本项目</w:t>
            </w:r>
            <w:r>
              <w:rPr>
                <w:rFonts w:ascii="宋体" w:hAnsi="宋体" w:cs="宋体"/>
                <w:sz w:val="24"/>
              </w:rPr>
              <w:t>的</w:t>
            </w:r>
            <w:r>
              <w:rPr>
                <w:rFonts w:hint="eastAsia" w:ascii="宋体" w:hAnsi="宋体" w:cs="宋体"/>
                <w:sz w:val="24"/>
              </w:rPr>
              <w:t>，</w:t>
            </w:r>
            <w:r>
              <w:rPr>
                <w:rFonts w:ascii="宋体" w:hAnsi="宋体" w:cs="宋体"/>
                <w:sz w:val="24"/>
              </w:rPr>
              <w:t>得</w:t>
            </w:r>
            <w:r>
              <w:rPr>
                <w:rFonts w:hint="eastAsia" w:ascii="宋体" w:hAnsi="宋体" w:cs="宋体"/>
                <w:sz w:val="24"/>
              </w:rPr>
              <w:t>3</w:t>
            </w:r>
            <w:r>
              <w:rPr>
                <w:rFonts w:ascii="宋体" w:hAnsi="宋体" w:cs="宋体"/>
                <w:sz w:val="24"/>
              </w:rPr>
              <w:t>分；</w:t>
            </w:r>
            <w:r>
              <w:rPr>
                <w:rFonts w:hint="eastAsia" w:ascii="宋体" w:hAnsi="宋体" w:eastAsia="宋体" w:cs="宋体"/>
                <w:kern w:val="0"/>
                <w:sz w:val="24"/>
              </w:rPr>
              <w:t>方案所包含的要点齐全、内容与要点不够完善，且本项目适用性一般的，</w:t>
            </w:r>
            <w:r>
              <w:rPr>
                <w:rFonts w:ascii="宋体" w:hAnsi="宋体" w:cs="宋体"/>
                <w:sz w:val="24"/>
              </w:rPr>
              <w:t>得</w:t>
            </w:r>
            <w:r>
              <w:rPr>
                <w:rFonts w:hint="eastAsia" w:ascii="宋体" w:hAnsi="宋体" w:cs="宋体"/>
                <w:sz w:val="24"/>
              </w:rPr>
              <w:t>2</w:t>
            </w:r>
            <w:r>
              <w:rPr>
                <w:rFonts w:ascii="宋体" w:hAnsi="宋体" w:cs="宋体"/>
                <w:sz w:val="24"/>
              </w:rPr>
              <w:t>分；</w:t>
            </w:r>
            <w:r>
              <w:rPr>
                <w:rFonts w:hint="eastAsia" w:ascii="宋体" w:hAnsi="宋体" w:eastAsia="宋体" w:cs="宋体"/>
                <w:kern w:val="0"/>
                <w:sz w:val="24"/>
              </w:rPr>
              <w:t>方案有缺漏或内容存在错误的，</w:t>
            </w:r>
            <w:r>
              <w:rPr>
                <w:rFonts w:ascii="宋体" w:hAnsi="宋体" w:cs="宋体"/>
                <w:sz w:val="24"/>
              </w:rPr>
              <w:t>得</w:t>
            </w:r>
            <w:r>
              <w:rPr>
                <w:rFonts w:hint="eastAsia" w:ascii="宋体" w:hAnsi="宋体" w:cs="宋体"/>
                <w:sz w:val="24"/>
              </w:rPr>
              <w:t>1</w:t>
            </w:r>
            <w:r>
              <w:rPr>
                <w:rFonts w:ascii="宋体" w:hAnsi="宋体" w:cs="宋体"/>
                <w:sz w:val="24"/>
              </w:rPr>
              <w:t>分；</w:t>
            </w:r>
            <w:r>
              <w:rPr>
                <w:rFonts w:ascii="宋体" w:hAnsi="宋体" w:eastAsia="宋体" w:cs="宋体"/>
                <w:kern w:val="0"/>
                <w:sz w:val="24"/>
                <w:lang w:bidi="ar"/>
              </w:rPr>
              <w:t>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r>
              <w:rPr>
                <w:rFonts w:hint="eastAsia" w:ascii="宋体" w:hAnsi="宋体" w:cs="宋体"/>
                <w:sz w:val="24"/>
                <w:lang w:val="en-US" w:eastAsia="zh-CN"/>
              </w:rPr>
              <w:t>.</w:t>
            </w:r>
            <w:r>
              <w:rPr>
                <w:rFonts w:ascii="宋体" w:hAnsi="宋体" w:cs="宋体"/>
                <w:kern w:val="0"/>
                <w:sz w:val="24"/>
              </w:rPr>
              <w:t>成果保密措施</w:t>
            </w:r>
          </w:p>
        </w:tc>
        <w:tc>
          <w:tcPr>
            <w:tcW w:w="44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rPr>
              <w:t>3</w:t>
            </w:r>
          </w:p>
        </w:tc>
        <w:tc>
          <w:tcPr>
            <w:tcW w:w="380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color w:val="auto"/>
                <w:kern w:val="2"/>
                <w:sz w:val="24"/>
                <w:szCs w:val="24"/>
                <w:lang w:val="en-US" w:eastAsia="zh-CN" w:bidi="ar-SA"/>
              </w:rPr>
            </w:pPr>
            <w:r>
              <w:rPr>
                <w:rFonts w:ascii="宋体" w:hAnsi="宋体" w:cs="宋体"/>
                <w:kern w:val="0"/>
                <w:sz w:val="24"/>
              </w:rPr>
              <w:t>根据</w:t>
            </w:r>
            <w:r>
              <w:rPr>
                <w:rFonts w:hint="eastAsia" w:ascii="宋体" w:hAnsi="宋体" w:cs="宋体"/>
                <w:kern w:val="0"/>
                <w:sz w:val="24"/>
              </w:rPr>
              <w:t>供应商</w:t>
            </w:r>
            <w:r>
              <w:rPr>
                <w:rFonts w:ascii="宋体" w:hAnsi="宋体" w:cs="宋体"/>
                <w:kern w:val="0"/>
                <w:sz w:val="24"/>
              </w:rPr>
              <w:t>针对</w:t>
            </w:r>
            <w:r>
              <w:rPr>
                <w:rFonts w:hint="eastAsia" w:ascii="宋体" w:hAnsi="宋体" w:cs="宋体"/>
                <w:kern w:val="0"/>
                <w:sz w:val="24"/>
              </w:rPr>
              <w:t>本项目</w:t>
            </w:r>
            <w:r>
              <w:rPr>
                <w:rFonts w:ascii="宋体" w:hAnsi="宋体" w:cs="宋体"/>
                <w:kern w:val="0"/>
                <w:sz w:val="24"/>
              </w:rPr>
              <w:t>编制的成果保密措施(</w:t>
            </w:r>
            <w:r>
              <w:rPr>
                <w:rFonts w:ascii="宋体" w:hAnsi="宋体" w:eastAsia="宋体" w:cs="宋体"/>
                <w:kern w:val="0"/>
                <w:sz w:val="24"/>
                <w:lang w:bidi="ar"/>
              </w:rPr>
              <w:t>包括但不限于：</w:t>
            </w:r>
            <w:r>
              <w:rPr>
                <w:rFonts w:ascii="宋体" w:hAnsi="宋体" w:cs="宋体"/>
                <w:kern w:val="0"/>
                <w:sz w:val="24"/>
              </w:rPr>
              <w:t>①保密措施细则</w:t>
            </w:r>
            <w:r>
              <w:rPr>
                <w:rFonts w:hint="eastAsia" w:ascii="宋体" w:hAnsi="宋体" w:cs="宋体"/>
                <w:kern w:val="0"/>
                <w:sz w:val="24"/>
              </w:rPr>
              <w:t>、</w:t>
            </w:r>
            <w:r>
              <w:rPr>
                <w:rFonts w:ascii="宋体" w:hAnsi="宋体" w:cs="宋体"/>
                <w:kern w:val="0"/>
                <w:sz w:val="24"/>
              </w:rPr>
              <w:t>②保密人员守则</w:t>
            </w:r>
            <w:r>
              <w:rPr>
                <w:rFonts w:hint="eastAsia" w:ascii="宋体" w:hAnsi="宋体" w:cs="宋体"/>
                <w:kern w:val="0"/>
                <w:sz w:val="24"/>
              </w:rPr>
              <w:t>、</w:t>
            </w:r>
            <w:r>
              <w:rPr>
                <w:rFonts w:ascii="宋体" w:hAnsi="宋体" w:cs="宋体"/>
                <w:kern w:val="0"/>
                <w:sz w:val="24"/>
              </w:rPr>
              <w:t>③可能存在问题的分析</w:t>
            </w:r>
            <w:r>
              <w:rPr>
                <w:rFonts w:hint="eastAsia" w:ascii="宋体" w:hAnsi="宋体" w:cs="宋体"/>
                <w:kern w:val="0"/>
                <w:sz w:val="24"/>
              </w:rPr>
              <w:t>、</w:t>
            </w:r>
            <w:r>
              <w:rPr>
                <w:rFonts w:ascii="宋体" w:hAnsi="宋体" w:cs="宋体"/>
                <w:kern w:val="0"/>
                <w:sz w:val="24"/>
              </w:rPr>
              <w:t>④解决措施等</w:t>
            </w:r>
            <w:r>
              <w:rPr>
                <w:rFonts w:hint="eastAsia" w:ascii="宋体" w:hAnsi="宋体" w:cs="宋体"/>
                <w:kern w:val="0"/>
                <w:sz w:val="24"/>
                <w:lang w:eastAsia="zh-CN"/>
              </w:rPr>
              <w:t>）</w:t>
            </w:r>
            <w:r>
              <w:rPr>
                <w:rFonts w:ascii="宋体" w:hAnsi="宋体" w:cs="宋体"/>
                <w:kern w:val="0"/>
                <w:sz w:val="24"/>
              </w:rPr>
              <w:t>，</w:t>
            </w:r>
            <w:r>
              <w:rPr>
                <w:rFonts w:hint="eastAsia" w:ascii="宋体" w:hAnsi="宋体" w:eastAsia="宋体" w:cs="宋体"/>
                <w:kern w:val="0"/>
                <w:sz w:val="24"/>
                <w:lang w:bidi="ar"/>
              </w:rPr>
              <w:t>由评委进行评分：</w:t>
            </w:r>
            <w:r>
              <w:rPr>
                <w:rFonts w:ascii="宋体" w:hAnsi="宋体" w:cs="宋体"/>
                <w:kern w:val="0"/>
                <w:sz w:val="24"/>
              </w:rPr>
              <w:t>措施</w:t>
            </w:r>
            <w:r>
              <w:rPr>
                <w:rFonts w:hint="eastAsia" w:ascii="宋体" w:hAnsi="宋体" w:eastAsia="宋体" w:cs="宋体"/>
                <w:kern w:val="0"/>
                <w:sz w:val="24"/>
              </w:rPr>
              <w:t>包含的要点齐全无缺漏项、内容与要点相符、内容完善且能够适用于本项目</w:t>
            </w:r>
            <w:r>
              <w:rPr>
                <w:rFonts w:ascii="宋体" w:hAnsi="宋体" w:cs="宋体"/>
                <w:sz w:val="24"/>
              </w:rPr>
              <w:t>的</w:t>
            </w:r>
            <w:r>
              <w:rPr>
                <w:rFonts w:hint="eastAsia" w:ascii="宋体" w:hAnsi="宋体" w:cs="宋体"/>
                <w:sz w:val="24"/>
              </w:rPr>
              <w:t>，</w:t>
            </w:r>
            <w:r>
              <w:rPr>
                <w:rFonts w:ascii="宋体" w:hAnsi="宋体" w:cs="宋体"/>
                <w:sz w:val="24"/>
              </w:rPr>
              <w:t>得</w:t>
            </w:r>
            <w:r>
              <w:rPr>
                <w:rFonts w:hint="eastAsia" w:ascii="宋体" w:hAnsi="宋体" w:cs="宋体"/>
                <w:sz w:val="24"/>
              </w:rPr>
              <w:t>3</w:t>
            </w:r>
            <w:r>
              <w:rPr>
                <w:rFonts w:ascii="宋体" w:hAnsi="宋体" w:cs="宋体"/>
                <w:sz w:val="24"/>
              </w:rPr>
              <w:t>分；</w:t>
            </w:r>
            <w:r>
              <w:rPr>
                <w:rFonts w:ascii="宋体" w:hAnsi="宋体" w:cs="宋体"/>
                <w:kern w:val="0"/>
                <w:sz w:val="24"/>
              </w:rPr>
              <w:t>措施</w:t>
            </w:r>
            <w:r>
              <w:rPr>
                <w:rFonts w:hint="eastAsia" w:ascii="宋体" w:hAnsi="宋体" w:eastAsia="宋体" w:cs="宋体"/>
                <w:kern w:val="0"/>
                <w:sz w:val="24"/>
              </w:rPr>
              <w:t>所包含的要点齐全、内容与要点不够完善，且本项目适用性一般的，</w:t>
            </w:r>
            <w:r>
              <w:rPr>
                <w:rFonts w:ascii="宋体" w:hAnsi="宋体" w:cs="宋体"/>
                <w:sz w:val="24"/>
              </w:rPr>
              <w:t>得</w:t>
            </w:r>
            <w:r>
              <w:rPr>
                <w:rFonts w:hint="eastAsia" w:ascii="宋体" w:hAnsi="宋体" w:cs="宋体"/>
                <w:sz w:val="24"/>
              </w:rPr>
              <w:t>2</w:t>
            </w:r>
            <w:r>
              <w:rPr>
                <w:rFonts w:ascii="宋体" w:hAnsi="宋体" w:cs="宋体"/>
                <w:sz w:val="24"/>
              </w:rPr>
              <w:t>分；</w:t>
            </w:r>
            <w:r>
              <w:rPr>
                <w:rFonts w:ascii="宋体" w:hAnsi="宋体" w:cs="宋体"/>
                <w:kern w:val="0"/>
                <w:sz w:val="24"/>
              </w:rPr>
              <w:t>措施</w:t>
            </w:r>
            <w:r>
              <w:rPr>
                <w:rFonts w:hint="eastAsia" w:ascii="宋体" w:hAnsi="宋体" w:eastAsia="宋体" w:cs="宋体"/>
                <w:kern w:val="0"/>
                <w:sz w:val="24"/>
              </w:rPr>
              <w:t>有缺漏或内容存在错误的，</w:t>
            </w:r>
            <w:r>
              <w:rPr>
                <w:rFonts w:ascii="宋体" w:hAnsi="宋体" w:cs="宋体"/>
                <w:sz w:val="24"/>
              </w:rPr>
              <w:t>得</w:t>
            </w:r>
            <w:r>
              <w:rPr>
                <w:rFonts w:hint="eastAsia" w:ascii="宋体" w:hAnsi="宋体" w:cs="宋体"/>
                <w:sz w:val="24"/>
              </w:rPr>
              <w:t>1</w:t>
            </w:r>
            <w:r>
              <w:rPr>
                <w:rFonts w:ascii="宋体" w:hAnsi="宋体" w:cs="宋体"/>
                <w:sz w:val="24"/>
              </w:rPr>
              <w:t>分；</w:t>
            </w:r>
            <w:r>
              <w:rPr>
                <w:rFonts w:ascii="宋体" w:hAnsi="宋体" w:cs="宋体"/>
                <w:kern w:val="0"/>
                <w:sz w:val="24"/>
              </w:rPr>
              <w:t>措施</w:t>
            </w:r>
            <w:r>
              <w:rPr>
                <w:rFonts w:ascii="宋体" w:hAnsi="宋体" w:eastAsia="宋体" w:cs="宋体"/>
                <w:kern w:val="0"/>
                <w:sz w:val="24"/>
                <w:lang w:bidi="ar"/>
              </w:rPr>
              <w:t>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rPr>
            </w:pPr>
            <w:r>
              <w:rPr>
                <w:rFonts w:hint="eastAsia" w:ascii="宋体" w:hAnsi="宋体" w:cs="宋体"/>
                <w:sz w:val="24"/>
                <w:lang w:val="en-US" w:eastAsia="zh-CN"/>
              </w:rPr>
              <w:t>5.</w:t>
            </w:r>
            <w:r>
              <w:rPr>
                <w:rFonts w:ascii="宋体" w:hAnsi="宋体" w:cs="宋体"/>
                <w:sz w:val="24"/>
              </w:rPr>
              <w:t>工作流程与进度控制</w:t>
            </w:r>
          </w:p>
        </w:tc>
        <w:tc>
          <w:tcPr>
            <w:tcW w:w="44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3803"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ascii="宋体" w:hAnsi="宋体" w:cs="宋体"/>
                <w:kern w:val="0"/>
                <w:sz w:val="24"/>
              </w:rPr>
              <w:t>根据</w:t>
            </w:r>
            <w:r>
              <w:rPr>
                <w:rFonts w:hint="eastAsia" w:ascii="宋体" w:hAnsi="宋体" w:cs="宋体"/>
                <w:kern w:val="0"/>
                <w:sz w:val="24"/>
              </w:rPr>
              <w:t>供应商</w:t>
            </w:r>
            <w:r>
              <w:rPr>
                <w:rFonts w:ascii="宋体" w:hAnsi="宋体" w:cs="宋体"/>
                <w:kern w:val="0"/>
                <w:sz w:val="24"/>
              </w:rPr>
              <w:t>针对</w:t>
            </w:r>
            <w:r>
              <w:rPr>
                <w:rFonts w:hint="eastAsia" w:ascii="宋体" w:hAnsi="宋体" w:cs="宋体"/>
                <w:kern w:val="0"/>
                <w:sz w:val="24"/>
              </w:rPr>
              <w:t>本项目</w:t>
            </w:r>
            <w:r>
              <w:rPr>
                <w:rFonts w:ascii="宋体" w:hAnsi="宋体" w:cs="宋体"/>
                <w:kern w:val="0"/>
                <w:sz w:val="24"/>
              </w:rPr>
              <w:t>编制的</w:t>
            </w:r>
            <w:r>
              <w:rPr>
                <w:rFonts w:hint="eastAsia" w:ascii="宋体" w:hAnsi="宋体" w:eastAsia="宋体" w:cs="宋体"/>
                <w:kern w:val="0"/>
                <w:sz w:val="24"/>
                <w:lang w:bidi="ar"/>
              </w:rPr>
              <w:t>工作流程方案(</w:t>
            </w:r>
            <w:r>
              <w:rPr>
                <w:rFonts w:ascii="宋体" w:hAnsi="宋体" w:eastAsia="宋体" w:cs="宋体"/>
                <w:kern w:val="0"/>
                <w:sz w:val="24"/>
                <w:lang w:bidi="ar"/>
              </w:rPr>
              <w:t>包括但不限于：</w:t>
            </w:r>
            <w:r>
              <w:rPr>
                <w:rFonts w:hint="eastAsia" w:ascii="宋体" w:hAnsi="宋体" w:eastAsia="宋体" w:cs="宋体"/>
                <w:kern w:val="0"/>
                <w:sz w:val="24"/>
                <w:lang w:bidi="ar"/>
              </w:rPr>
              <w:t>①评审工作流程图，②评审复核流程的合理性，③可能存在问题的分析，④解决措施等</w:t>
            </w:r>
            <w:r>
              <w:rPr>
                <w:rFonts w:hint="eastAsia" w:ascii="宋体" w:hAnsi="宋体" w:eastAsia="宋体" w:cs="宋体"/>
                <w:kern w:val="0"/>
                <w:sz w:val="24"/>
                <w:lang w:eastAsia="zh-CN" w:bidi="ar"/>
              </w:rPr>
              <w:t>）</w:t>
            </w:r>
            <w:r>
              <w:rPr>
                <w:rFonts w:hint="eastAsia" w:ascii="宋体" w:hAnsi="宋体" w:eastAsia="宋体" w:cs="宋体"/>
                <w:kern w:val="0"/>
                <w:sz w:val="24"/>
                <w:lang w:bidi="ar"/>
              </w:rPr>
              <w:t>与</w:t>
            </w:r>
            <w:r>
              <w:rPr>
                <w:rFonts w:ascii="宋体" w:hAnsi="宋体" w:cs="宋体"/>
                <w:sz w:val="24"/>
              </w:rPr>
              <w:t>进度控制</w:t>
            </w:r>
            <w:r>
              <w:rPr>
                <w:rFonts w:hint="eastAsia" w:ascii="宋体" w:hAnsi="宋体" w:cs="宋体"/>
                <w:sz w:val="24"/>
              </w:rPr>
              <w:t>方案</w:t>
            </w:r>
            <w:r>
              <w:rPr>
                <w:rFonts w:ascii="宋体" w:hAnsi="宋体" w:cs="宋体"/>
                <w:kern w:val="0"/>
                <w:sz w:val="24"/>
              </w:rPr>
              <w:t>(包括①评审</w:t>
            </w:r>
            <w:r>
              <w:rPr>
                <w:rFonts w:hint="eastAsia" w:ascii="宋体" w:hAnsi="宋体" w:cs="宋体"/>
                <w:kern w:val="0"/>
                <w:sz w:val="24"/>
              </w:rPr>
              <w:t>工作</w:t>
            </w:r>
            <w:r>
              <w:rPr>
                <w:rFonts w:ascii="宋体" w:hAnsi="宋体" w:cs="宋体"/>
                <w:kern w:val="0"/>
                <w:sz w:val="24"/>
              </w:rPr>
              <w:t>的流程图</w:t>
            </w:r>
            <w:r>
              <w:rPr>
                <w:rFonts w:hint="eastAsia" w:ascii="宋体" w:hAnsi="宋体" w:cs="宋体"/>
                <w:kern w:val="0"/>
                <w:sz w:val="24"/>
              </w:rPr>
              <w:t>、</w:t>
            </w:r>
            <w:r>
              <w:rPr>
                <w:rFonts w:ascii="宋体" w:hAnsi="宋体" w:cs="宋体"/>
                <w:kern w:val="0"/>
                <w:sz w:val="24"/>
              </w:rPr>
              <w:t>②进度的控制方式</w:t>
            </w:r>
            <w:r>
              <w:rPr>
                <w:rFonts w:hint="eastAsia" w:ascii="宋体" w:hAnsi="宋体" w:cs="宋体"/>
                <w:kern w:val="0"/>
                <w:sz w:val="24"/>
              </w:rPr>
              <w:t>、</w:t>
            </w:r>
            <w:r>
              <w:rPr>
                <w:rFonts w:ascii="宋体" w:hAnsi="宋体" w:cs="宋体"/>
                <w:kern w:val="0"/>
                <w:sz w:val="24"/>
              </w:rPr>
              <w:t>③可能存在问题的分析</w:t>
            </w:r>
            <w:r>
              <w:rPr>
                <w:rFonts w:hint="eastAsia" w:ascii="宋体" w:hAnsi="宋体" w:cs="宋体"/>
                <w:kern w:val="0"/>
                <w:sz w:val="24"/>
              </w:rPr>
              <w:t>、</w:t>
            </w:r>
            <w:r>
              <w:rPr>
                <w:rFonts w:ascii="宋体" w:hAnsi="宋体" w:cs="宋体"/>
                <w:kern w:val="0"/>
                <w:sz w:val="24"/>
              </w:rPr>
              <w:t>④超时的解决措施等</w:t>
            </w:r>
            <w:r>
              <w:rPr>
                <w:rFonts w:hint="eastAsia" w:ascii="宋体" w:hAnsi="宋体" w:cs="宋体"/>
                <w:kern w:val="0"/>
                <w:sz w:val="24"/>
                <w:lang w:eastAsia="zh-CN"/>
              </w:rPr>
              <w:t>）</w:t>
            </w:r>
            <w:r>
              <w:rPr>
                <w:rFonts w:hint="eastAsia" w:ascii="宋体" w:hAnsi="宋体" w:eastAsia="宋体" w:cs="宋体"/>
                <w:kern w:val="0"/>
                <w:sz w:val="24"/>
                <w:lang w:bidi="ar"/>
              </w:rPr>
              <w:t>，由评委进行评分：</w:t>
            </w:r>
            <w:r>
              <w:rPr>
                <w:rFonts w:hint="eastAsia" w:ascii="宋体" w:hAnsi="宋体" w:eastAsia="宋体" w:cs="宋体"/>
                <w:kern w:val="0"/>
                <w:sz w:val="24"/>
              </w:rPr>
              <w:t>方案包含的要点齐全无缺漏项、内容与要点相符、内容完善且能够适用于本项目</w:t>
            </w:r>
            <w:r>
              <w:rPr>
                <w:rFonts w:ascii="宋体" w:hAnsi="宋体" w:cs="宋体"/>
                <w:sz w:val="24"/>
              </w:rPr>
              <w:t>的</w:t>
            </w:r>
            <w:r>
              <w:rPr>
                <w:rFonts w:hint="eastAsia" w:ascii="宋体" w:hAnsi="宋体" w:cs="宋体"/>
                <w:sz w:val="24"/>
              </w:rPr>
              <w:t>，</w:t>
            </w:r>
            <w:r>
              <w:rPr>
                <w:rFonts w:ascii="宋体" w:hAnsi="宋体" w:cs="宋体"/>
                <w:sz w:val="24"/>
              </w:rPr>
              <w:t>得</w:t>
            </w:r>
            <w:r>
              <w:rPr>
                <w:rFonts w:hint="eastAsia" w:ascii="宋体" w:hAnsi="宋体" w:cs="宋体"/>
                <w:sz w:val="24"/>
              </w:rPr>
              <w:t>3</w:t>
            </w:r>
            <w:r>
              <w:rPr>
                <w:rFonts w:ascii="宋体" w:hAnsi="宋体" w:cs="宋体"/>
                <w:sz w:val="24"/>
              </w:rPr>
              <w:t>分；</w:t>
            </w:r>
            <w:r>
              <w:rPr>
                <w:rFonts w:hint="eastAsia" w:ascii="宋体" w:hAnsi="宋体" w:eastAsia="宋体" w:cs="宋体"/>
                <w:kern w:val="0"/>
                <w:sz w:val="24"/>
              </w:rPr>
              <w:t>方案所包含的要点齐全、内容与要点不够完善，且本项目适用性一般的，</w:t>
            </w:r>
            <w:r>
              <w:rPr>
                <w:rFonts w:ascii="宋体" w:hAnsi="宋体" w:cs="宋体"/>
                <w:sz w:val="24"/>
              </w:rPr>
              <w:t>得</w:t>
            </w:r>
            <w:r>
              <w:rPr>
                <w:rFonts w:hint="eastAsia" w:ascii="宋体" w:hAnsi="宋体" w:cs="宋体"/>
                <w:sz w:val="24"/>
              </w:rPr>
              <w:t>2</w:t>
            </w:r>
            <w:r>
              <w:rPr>
                <w:rFonts w:ascii="宋体" w:hAnsi="宋体" w:cs="宋体"/>
                <w:sz w:val="24"/>
              </w:rPr>
              <w:t>分；</w:t>
            </w:r>
            <w:r>
              <w:rPr>
                <w:rFonts w:hint="eastAsia" w:ascii="宋体" w:hAnsi="宋体" w:eastAsia="宋体" w:cs="宋体"/>
                <w:kern w:val="0"/>
                <w:sz w:val="24"/>
              </w:rPr>
              <w:t>方案有缺漏或内容存在错误的，</w:t>
            </w:r>
            <w:r>
              <w:rPr>
                <w:rFonts w:ascii="宋体" w:hAnsi="宋体" w:cs="宋体"/>
                <w:sz w:val="24"/>
              </w:rPr>
              <w:t>得</w:t>
            </w:r>
            <w:r>
              <w:rPr>
                <w:rFonts w:hint="eastAsia" w:ascii="宋体" w:hAnsi="宋体" w:cs="宋体"/>
                <w:sz w:val="24"/>
              </w:rPr>
              <w:t>1</w:t>
            </w:r>
            <w:r>
              <w:rPr>
                <w:rFonts w:ascii="宋体" w:hAnsi="宋体" w:cs="宋体"/>
                <w:sz w:val="24"/>
              </w:rPr>
              <w:t>分；</w:t>
            </w:r>
            <w:r>
              <w:rPr>
                <w:rFonts w:ascii="宋体" w:hAnsi="宋体" w:eastAsia="宋体" w:cs="宋体"/>
                <w:kern w:val="0"/>
                <w:sz w:val="24"/>
                <w:lang w:bidi="ar"/>
              </w:rPr>
              <w:t>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6.</w:t>
            </w:r>
            <w:r>
              <w:rPr>
                <w:rFonts w:hint="eastAsia" w:ascii="宋体" w:hAnsi="宋体" w:cs="宋体"/>
                <w:sz w:val="24"/>
              </w:rPr>
              <w:t>参与评审工作风险防范方案</w:t>
            </w:r>
          </w:p>
        </w:tc>
        <w:tc>
          <w:tcPr>
            <w:tcW w:w="44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3</w:t>
            </w:r>
          </w:p>
        </w:tc>
        <w:tc>
          <w:tcPr>
            <w:tcW w:w="3803"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auto"/>
                <w:kern w:val="0"/>
                <w:sz w:val="24"/>
                <w:szCs w:val="24"/>
                <w:lang w:val="en-US" w:eastAsia="zh-CN" w:bidi="ar"/>
              </w:rPr>
            </w:pPr>
            <w:r>
              <w:rPr>
                <w:rFonts w:ascii="宋体" w:hAnsi="宋体" w:cs="宋体"/>
                <w:kern w:val="0"/>
                <w:sz w:val="24"/>
              </w:rPr>
              <w:t>根据</w:t>
            </w:r>
            <w:r>
              <w:rPr>
                <w:rFonts w:hint="eastAsia" w:ascii="宋体" w:hAnsi="宋体" w:cs="宋体"/>
                <w:kern w:val="0"/>
                <w:sz w:val="24"/>
              </w:rPr>
              <w:t>供应商</w:t>
            </w:r>
            <w:r>
              <w:rPr>
                <w:rFonts w:ascii="宋体" w:hAnsi="宋体" w:cs="宋体"/>
                <w:kern w:val="0"/>
                <w:sz w:val="24"/>
              </w:rPr>
              <w:t>提供的</w:t>
            </w:r>
            <w:r>
              <w:rPr>
                <w:rFonts w:hint="eastAsia" w:ascii="宋体" w:hAnsi="宋体" w:cs="宋体"/>
                <w:sz w:val="24"/>
              </w:rPr>
              <w:t>参与评审工作风险防范方案</w:t>
            </w:r>
            <w:r>
              <w:rPr>
                <w:rFonts w:hint="eastAsia" w:ascii="宋体" w:hAnsi="宋体" w:eastAsia="宋体" w:cs="宋体"/>
                <w:kern w:val="0"/>
                <w:sz w:val="24"/>
                <w:lang w:bidi="ar"/>
              </w:rPr>
              <w:t>(</w:t>
            </w:r>
            <w:r>
              <w:rPr>
                <w:rFonts w:ascii="宋体" w:hAnsi="宋体" w:eastAsia="宋体" w:cs="宋体"/>
                <w:kern w:val="0"/>
                <w:sz w:val="24"/>
                <w:lang w:bidi="ar"/>
              </w:rPr>
              <w:t>包括但不限于：</w:t>
            </w:r>
            <w:r>
              <w:rPr>
                <w:rFonts w:hint="eastAsia" w:ascii="宋体" w:hAnsi="宋体" w:eastAsia="宋体" w:cs="宋体"/>
                <w:kern w:val="0"/>
                <w:sz w:val="24"/>
                <w:lang w:bidi="ar"/>
              </w:rPr>
              <w:t>①存在的风险点，②对应的防范措施等</w:t>
            </w:r>
            <w:r>
              <w:rPr>
                <w:rFonts w:hint="eastAsia" w:ascii="宋体" w:hAnsi="宋体" w:eastAsia="宋体" w:cs="宋体"/>
                <w:kern w:val="0"/>
                <w:sz w:val="24"/>
                <w:lang w:eastAsia="zh-CN" w:bidi="ar"/>
              </w:rPr>
              <w:t>）</w:t>
            </w:r>
            <w:r>
              <w:rPr>
                <w:rFonts w:hint="eastAsia" w:ascii="宋体" w:hAnsi="宋体" w:eastAsia="宋体" w:cs="宋体"/>
                <w:kern w:val="0"/>
                <w:sz w:val="24"/>
                <w:lang w:bidi="ar"/>
              </w:rPr>
              <w:t>，由评委进行评分：</w:t>
            </w:r>
            <w:r>
              <w:rPr>
                <w:rFonts w:hint="eastAsia" w:ascii="宋体" w:hAnsi="宋体" w:eastAsia="宋体" w:cs="宋体"/>
                <w:kern w:val="0"/>
                <w:sz w:val="24"/>
              </w:rPr>
              <w:t>方案包含的要点齐全无缺漏项、内容与要点相符、内容完善且能够适用于本项目</w:t>
            </w:r>
            <w:r>
              <w:rPr>
                <w:rFonts w:ascii="宋体" w:hAnsi="宋体" w:cs="宋体"/>
                <w:sz w:val="24"/>
              </w:rPr>
              <w:t>的</w:t>
            </w:r>
            <w:r>
              <w:rPr>
                <w:rFonts w:hint="eastAsia" w:ascii="宋体" w:hAnsi="宋体" w:cs="宋体"/>
                <w:sz w:val="24"/>
              </w:rPr>
              <w:t>，</w:t>
            </w:r>
            <w:r>
              <w:rPr>
                <w:rFonts w:ascii="宋体" w:hAnsi="宋体" w:cs="宋体"/>
                <w:sz w:val="24"/>
              </w:rPr>
              <w:t>得</w:t>
            </w:r>
            <w:r>
              <w:rPr>
                <w:rFonts w:hint="eastAsia" w:ascii="宋体" w:hAnsi="宋体" w:cs="宋体"/>
                <w:sz w:val="24"/>
              </w:rPr>
              <w:t>3</w:t>
            </w:r>
            <w:r>
              <w:rPr>
                <w:rFonts w:ascii="宋体" w:hAnsi="宋体" w:cs="宋体"/>
                <w:sz w:val="24"/>
              </w:rPr>
              <w:t>分；</w:t>
            </w:r>
            <w:r>
              <w:rPr>
                <w:rFonts w:hint="eastAsia" w:ascii="宋体" w:hAnsi="宋体" w:eastAsia="宋体" w:cs="宋体"/>
                <w:kern w:val="0"/>
                <w:sz w:val="24"/>
              </w:rPr>
              <w:t>方案所包含的要点齐全、内容与要点不够完善，且本项目适用性一般的，</w:t>
            </w:r>
            <w:r>
              <w:rPr>
                <w:rFonts w:ascii="宋体" w:hAnsi="宋体" w:cs="宋体"/>
                <w:sz w:val="24"/>
              </w:rPr>
              <w:t>得</w:t>
            </w:r>
            <w:r>
              <w:rPr>
                <w:rFonts w:hint="eastAsia" w:ascii="宋体" w:hAnsi="宋体" w:cs="宋体"/>
                <w:sz w:val="24"/>
              </w:rPr>
              <w:t>2</w:t>
            </w:r>
            <w:r>
              <w:rPr>
                <w:rFonts w:ascii="宋体" w:hAnsi="宋体" w:cs="宋体"/>
                <w:sz w:val="24"/>
              </w:rPr>
              <w:t>分；</w:t>
            </w:r>
            <w:r>
              <w:rPr>
                <w:rFonts w:hint="eastAsia" w:ascii="宋体" w:hAnsi="宋体" w:eastAsia="宋体" w:cs="宋体"/>
                <w:kern w:val="0"/>
                <w:sz w:val="24"/>
              </w:rPr>
              <w:t>方案有缺漏或内容存在错误的，</w:t>
            </w:r>
            <w:r>
              <w:rPr>
                <w:rFonts w:ascii="宋体" w:hAnsi="宋体" w:cs="宋体"/>
                <w:sz w:val="24"/>
              </w:rPr>
              <w:t>得</w:t>
            </w:r>
            <w:r>
              <w:rPr>
                <w:rFonts w:hint="eastAsia" w:ascii="宋体" w:hAnsi="宋体" w:cs="宋体"/>
                <w:sz w:val="24"/>
              </w:rPr>
              <w:t>1</w:t>
            </w:r>
            <w:r>
              <w:rPr>
                <w:rFonts w:ascii="宋体" w:hAnsi="宋体" w:cs="宋体"/>
                <w:sz w:val="24"/>
              </w:rPr>
              <w:t>分</w:t>
            </w:r>
            <w:r>
              <w:rPr>
                <w:rFonts w:ascii="宋体" w:hAnsi="宋体" w:eastAsia="宋体" w:cs="宋体"/>
                <w:kern w:val="0"/>
                <w:sz w:val="24"/>
                <w:lang w:bidi="ar"/>
              </w:rPr>
              <w:t>；方案未提供或内容存在明显错误、内容明显不适用于本项目需求的均不得分。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CN"/>
              </w:rPr>
              <w:t>7.</w:t>
            </w:r>
            <w:r>
              <w:rPr>
                <w:rFonts w:ascii="宋体" w:hAnsi="宋体" w:cs="宋体"/>
                <w:kern w:val="0"/>
                <w:sz w:val="24"/>
              </w:rPr>
              <w:t>工作底稿</w:t>
            </w:r>
          </w:p>
        </w:tc>
        <w:tc>
          <w:tcPr>
            <w:tcW w:w="44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rPr>
              <w:t>3</w:t>
            </w:r>
          </w:p>
        </w:tc>
        <w:tc>
          <w:tcPr>
            <w:tcW w:w="3803"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lang w:val="en-US" w:eastAsia="zh-Hans"/>
              </w:rPr>
            </w:pPr>
            <w:r>
              <w:rPr>
                <w:rFonts w:ascii="宋体" w:hAnsi="宋体" w:cs="宋体"/>
                <w:kern w:val="0"/>
                <w:sz w:val="24"/>
              </w:rPr>
              <w:t>根据</w:t>
            </w:r>
            <w:r>
              <w:rPr>
                <w:rFonts w:hint="eastAsia" w:ascii="宋体" w:hAnsi="宋体" w:cs="宋体"/>
                <w:kern w:val="0"/>
                <w:sz w:val="24"/>
              </w:rPr>
              <w:t>供应商</w:t>
            </w:r>
            <w:r>
              <w:rPr>
                <w:rFonts w:ascii="宋体" w:hAnsi="宋体" w:cs="宋体"/>
                <w:kern w:val="0"/>
                <w:sz w:val="24"/>
              </w:rPr>
              <w:t>提供的</w:t>
            </w:r>
            <w:r>
              <w:rPr>
                <w:rFonts w:ascii="宋体" w:hAnsi="宋体" w:eastAsia="宋体" w:cs="宋体"/>
                <w:kern w:val="0"/>
                <w:sz w:val="24"/>
                <w:lang w:bidi="ar"/>
              </w:rPr>
              <w:t>工作底稿</w:t>
            </w:r>
            <w:r>
              <w:rPr>
                <w:rFonts w:hint="eastAsia" w:ascii="宋体" w:hAnsi="宋体" w:eastAsia="宋体" w:cs="宋体"/>
                <w:kern w:val="0"/>
                <w:sz w:val="24"/>
                <w:lang w:bidi="ar"/>
              </w:rPr>
              <w:t>(</w:t>
            </w:r>
            <w:r>
              <w:rPr>
                <w:rFonts w:ascii="宋体" w:hAnsi="宋体" w:eastAsia="宋体" w:cs="宋体"/>
                <w:kern w:val="0"/>
                <w:sz w:val="24"/>
                <w:lang w:bidi="ar"/>
              </w:rPr>
              <w:t>包括但不限于：①评审计划、评审内容，②审减</w:t>
            </w:r>
            <w:r>
              <w:rPr>
                <w:rFonts w:hint="eastAsia" w:ascii="宋体" w:hAnsi="宋体" w:eastAsia="宋体" w:cs="宋体"/>
                <w:kern w:val="0"/>
                <w:sz w:val="24"/>
                <w:lang w:bidi="ar"/>
              </w:rPr>
              <w:t>(</w:t>
            </w:r>
            <w:r>
              <w:rPr>
                <w:rFonts w:ascii="宋体" w:hAnsi="宋体" w:eastAsia="宋体" w:cs="宋体"/>
                <w:kern w:val="0"/>
                <w:sz w:val="24"/>
                <w:lang w:bidi="ar"/>
              </w:rPr>
              <w:t>增</w:t>
            </w:r>
            <w:r>
              <w:rPr>
                <w:rFonts w:hint="eastAsia" w:ascii="宋体" w:hAnsi="宋体" w:eastAsia="宋体" w:cs="宋体"/>
                <w:kern w:val="0"/>
                <w:sz w:val="24"/>
                <w:lang w:eastAsia="zh-CN" w:bidi="ar"/>
              </w:rPr>
              <w:t>）</w:t>
            </w:r>
            <w:r>
              <w:rPr>
                <w:rFonts w:ascii="宋体" w:hAnsi="宋体" w:eastAsia="宋体" w:cs="宋体"/>
                <w:kern w:val="0"/>
                <w:sz w:val="24"/>
                <w:lang w:bidi="ar"/>
              </w:rPr>
              <w:t>情况，③评审发现的问题</w:t>
            </w:r>
            <w:r>
              <w:rPr>
                <w:rFonts w:hint="eastAsia" w:ascii="宋体" w:hAnsi="宋体" w:cs="宋体"/>
                <w:kern w:val="0"/>
                <w:sz w:val="24"/>
              </w:rPr>
              <w:t>及重要事项披露和处理建议</w:t>
            </w:r>
            <w:r>
              <w:rPr>
                <w:rFonts w:ascii="宋体" w:hAnsi="宋体" w:eastAsia="宋体" w:cs="宋体"/>
                <w:kern w:val="0"/>
                <w:sz w:val="24"/>
                <w:lang w:bidi="ar"/>
              </w:rPr>
              <w:t>，④专业判断及依据等</w:t>
            </w:r>
            <w:r>
              <w:rPr>
                <w:rFonts w:hint="eastAsia" w:ascii="宋体" w:hAnsi="宋体" w:eastAsia="宋体" w:cs="宋体"/>
                <w:kern w:val="0"/>
                <w:sz w:val="24"/>
                <w:lang w:eastAsia="zh-CN" w:bidi="ar"/>
              </w:rPr>
              <w:t>）</w:t>
            </w:r>
            <w:r>
              <w:rPr>
                <w:rFonts w:ascii="宋体" w:hAnsi="宋体" w:eastAsia="宋体" w:cs="宋体"/>
                <w:kern w:val="0"/>
                <w:sz w:val="24"/>
                <w:lang w:bidi="ar"/>
              </w:rPr>
              <w:t>，</w:t>
            </w:r>
            <w:r>
              <w:rPr>
                <w:rFonts w:hint="eastAsia" w:ascii="宋体" w:hAnsi="宋体" w:eastAsia="宋体" w:cs="宋体"/>
                <w:kern w:val="0"/>
                <w:sz w:val="24"/>
                <w:lang w:bidi="ar"/>
              </w:rPr>
              <w:t>由评委进行评分：</w:t>
            </w:r>
            <w:r>
              <w:rPr>
                <w:rFonts w:hint="eastAsia" w:ascii="宋体" w:hAnsi="宋体" w:eastAsia="宋体" w:cs="宋体"/>
                <w:kern w:val="0"/>
                <w:sz w:val="24"/>
              </w:rPr>
              <w:t>方案包含的要点齐全无缺漏项、内容与要点相符、内容完善且能够适用于本项目</w:t>
            </w:r>
            <w:r>
              <w:rPr>
                <w:rFonts w:ascii="宋体" w:hAnsi="宋体" w:cs="宋体"/>
                <w:sz w:val="24"/>
              </w:rPr>
              <w:t>的</w:t>
            </w:r>
            <w:r>
              <w:rPr>
                <w:rFonts w:hint="eastAsia" w:ascii="宋体" w:hAnsi="宋体" w:cs="宋体"/>
                <w:sz w:val="24"/>
              </w:rPr>
              <w:t>，</w:t>
            </w:r>
            <w:r>
              <w:rPr>
                <w:rFonts w:ascii="宋体" w:hAnsi="宋体" w:cs="宋体"/>
                <w:sz w:val="24"/>
              </w:rPr>
              <w:t>得</w:t>
            </w:r>
            <w:r>
              <w:rPr>
                <w:rFonts w:hint="eastAsia" w:ascii="宋体" w:hAnsi="宋体" w:cs="宋体"/>
                <w:sz w:val="24"/>
              </w:rPr>
              <w:t>3</w:t>
            </w:r>
            <w:r>
              <w:rPr>
                <w:rFonts w:ascii="宋体" w:hAnsi="宋体" w:cs="宋体"/>
                <w:sz w:val="24"/>
              </w:rPr>
              <w:t>分；</w:t>
            </w:r>
            <w:r>
              <w:rPr>
                <w:rFonts w:hint="eastAsia" w:ascii="宋体" w:hAnsi="宋体" w:eastAsia="宋体" w:cs="宋体"/>
                <w:kern w:val="0"/>
                <w:sz w:val="24"/>
              </w:rPr>
              <w:t>方案所包含的要点齐全、内容与要点不够完善，且本项目适用性一般的，</w:t>
            </w:r>
            <w:r>
              <w:rPr>
                <w:rFonts w:ascii="宋体" w:hAnsi="宋体" w:cs="宋体"/>
                <w:sz w:val="24"/>
              </w:rPr>
              <w:t>得</w:t>
            </w:r>
            <w:r>
              <w:rPr>
                <w:rFonts w:hint="eastAsia" w:ascii="宋体" w:hAnsi="宋体" w:cs="宋体"/>
                <w:sz w:val="24"/>
              </w:rPr>
              <w:t>2</w:t>
            </w:r>
            <w:r>
              <w:rPr>
                <w:rFonts w:ascii="宋体" w:hAnsi="宋体" w:cs="宋体"/>
                <w:sz w:val="24"/>
              </w:rPr>
              <w:t>分；</w:t>
            </w:r>
            <w:r>
              <w:rPr>
                <w:rFonts w:hint="eastAsia" w:ascii="宋体" w:hAnsi="宋体" w:eastAsia="宋体" w:cs="宋体"/>
                <w:kern w:val="0"/>
                <w:sz w:val="24"/>
              </w:rPr>
              <w:t>方案有缺漏或内容存在错误的，</w:t>
            </w:r>
            <w:r>
              <w:rPr>
                <w:rFonts w:ascii="宋体" w:hAnsi="宋体" w:cs="宋体"/>
                <w:sz w:val="24"/>
              </w:rPr>
              <w:t>得</w:t>
            </w:r>
            <w:r>
              <w:rPr>
                <w:rFonts w:hint="eastAsia" w:ascii="宋体" w:hAnsi="宋体" w:cs="宋体"/>
                <w:sz w:val="24"/>
              </w:rPr>
              <w:t>1</w:t>
            </w:r>
            <w:r>
              <w:rPr>
                <w:rFonts w:ascii="宋体" w:hAnsi="宋体" w:cs="宋体"/>
                <w:sz w:val="24"/>
              </w:rPr>
              <w:t>分；</w:t>
            </w:r>
            <w:r>
              <w:rPr>
                <w:rFonts w:ascii="宋体" w:hAnsi="宋体" w:eastAsia="宋体" w:cs="宋体"/>
                <w:kern w:val="0"/>
                <w:sz w:val="24"/>
                <w:lang w:bidi="ar"/>
              </w:rPr>
              <w:t>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w:t>
            </w:r>
            <w:r>
              <w:rPr>
                <w:rFonts w:ascii="宋体" w:hAnsi="宋体" w:eastAsia="宋体" w:cs="宋体"/>
                <w:kern w:val="0"/>
                <w:sz w:val="24"/>
              </w:rPr>
              <w:t>服务时限</w:t>
            </w:r>
          </w:p>
        </w:tc>
        <w:tc>
          <w:tcPr>
            <w:tcW w:w="44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3</w:t>
            </w:r>
          </w:p>
        </w:tc>
        <w:tc>
          <w:tcPr>
            <w:tcW w:w="3803"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lang w:eastAsia="zh-CN"/>
              </w:rPr>
            </w:pPr>
            <w:r>
              <w:rPr>
                <w:rFonts w:hint="eastAsia" w:ascii="宋体" w:hAnsi="宋体" w:eastAsia="宋体" w:cs="宋体"/>
                <w:kern w:val="0"/>
                <w:sz w:val="24"/>
              </w:rPr>
              <w:t>供应商</w:t>
            </w:r>
            <w:r>
              <w:rPr>
                <w:rFonts w:ascii="宋体" w:hAnsi="宋体" w:eastAsia="宋体" w:cs="宋体"/>
                <w:kern w:val="0"/>
                <w:sz w:val="24"/>
              </w:rPr>
              <w:t>承诺接受</w:t>
            </w:r>
            <w:r>
              <w:rPr>
                <w:rFonts w:hint="eastAsia" w:ascii="宋体" w:hAnsi="宋体" w:eastAsia="宋体" w:cs="宋体"/>
                <w:kern w:val="0"/>
                <w:sz w:val="24"/>
                <w:lang w:eastAsia="zh-CN"/>
              </w:rPr>
              <w:t>采购人</w:t>
            </w:r>
            <w:r>
              <w:rPr>
                <w:rFonts w:ascii="宋体" w:hAnsi="宋体" w:eastAsia="宋体" w:cs="宋体"/>
                <w:kern w:val="0"/>
                <w:sz w:val="24"/>
              </w:rPr>
              <w:t>提出的造价咨询项目的服务时限，对于特殊应急造价咨询或送审项目</w:t>
            </w:r>
            <w:r>
              <w:rPr>
                <w:rFonts w:hint="eastAsia" w:ascii="宋体" w:hAnsi="宋体" w:eastAsia="宋体" w:cs="宋体"/>
                <w:kern w:val="0"/>
                <w:sz w:val="24"/>
                <w:lang w:eastAsia="zh-CN"/>
              </w:rPr>
              <w:t>，</w:t>
            </w:r>
            <w:r>
              <w:rPr>
                <w:rFonts w:ascii="宋体" w:hAnsi="宋体" w:eastAsia="宋体" w:cs="宋体"/>
                <w:kern w:val="0"/>
                <w:sz w:val="24"/>
              </w:rPr>
              <w:t>能够组织力量在要求时限内(含节假日</w:t>
            </w:r>
            <w:r>
              <w:rPr>
                <w:rFonts w:hint="eastAsia" w:ascii="宋体" w:hAnsi="宋体" w:eastAsia="宋体" w:cs="宋体"/>
                <w:kern w:val="0"/>
                <w:sz w:val="24"/>
                <w:lang w:eastAsia="zh-CN"/>
              </w:rPr>
              <w:t>）</w:t>
            </w:r>
            <w:r>
              <w:rPr>
                <w:rFonts w:ascii="宋体" w:hAnsi="宋体" w:eastAsia="宋体" w:cs="宋体"/>
                <w:kern w:val="0"/>
                <w:sz w:val="24"/>
              </w:rPr>
              <w:t>完成的得3分，</w:t>
            </w:r>
            <w:r>
              <w:rPr>
                <w:rFonts w:hint="eastAsia" w:ascii="宋体" w:hAnsi="宋体" w:eastAsia="宋体" w:cs="宋体"/>
                <w:kern w:val="0"/>
                <w:sz w:val="24"/>
              </w:rPr>
              <w:t>供应商</w:t>
            </w:r>
            <w:r>
              <w:rPr>
                <w:rFonts w:ascii="宋体" w:hAnsi="宋体" w:eastAsia="宋体" w:cs="宋体"/>
                <w:kern w:val="0"/>
                <w:sz w:val="24"/>
              </w:rPr>
              <w:t>未作出承诺的不得分。</w:t>
            </w:r>
            <w:r>
              <w:rPr>
                <w:rFonts w:hint="eastAsia" w:ascii="宋体" w:hAnsi="宋体" w:eastAsia="宋体" w:cs="宋体"/>
                <w:kern w:val="0"/>
                <w:sz w:val="24"/>
                <w:lang w:eastAsia="zh-CN"/>
              </w:rPr>
              <w:t>需提供承诺函，格式自拟。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lang w:val="en-US" w:eastAsia="zh-Hans"/>
              </w:rPr>
            </w:pPr>
            <w:r>
              <w:rPr>
                <w:rFonts w:hint="eastAsia" w:ascii="宋体" w:hAnsi="宋体" w:cs="宋体"/>
                <w:kern w:val="0"/>
                <w:sz w:val="24"/>
              </w:rPr>
              <w:t>9</w:t>
            </w:r>
            <w:r>
              <w:rPr>
                <w:rFonts w:ascii="宋体" w:hAnsi="宋体" w:cs="宋体"/>
                <w:kern w:val="0"/>
                <w:sz w:val="24"/>
              </w:rPr>
              <w:t>.内部管理制度</w:t>
            </w:r>
          </w:p>
        </w:tc>
        <w:tc>
          <w:tcPr>
            <w:tcW w:w="44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3803"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lang w:val="en-US" w:eastAsia="zh-CN" w:bidi="ar"/>
              </w:rPr>
            </w:pPr>
            <w:r>
              <w:rPr>
                <w:rFonts w:ascii="宋体" w:hAnsi="宋体" w:cs="宋体"/>
                <w:kern w:val="0"/>
                <w:sz w:val="24"/>
              </w:rPr>
              <w:t>根据</w:t>
            </w:r>
            <w:r>
              <w:rPr>
                <w:rFonts w:hint="eastAsia" w:ascii="宋体" w:hAnsi="宋体" w:cs="宋体"/>
                <w:kern w:val="0"/>
                <w:sz w:val="24"/>
              </w:rPr>
              <w:t>供应商</w:t>
            </w:r>
            <w:r>
              <w:rPr>
                <w:rFonts w:ascii="宋体" w:hAnsi="宋体" w:cs="宋体"/>
                <w:kern w:val="0"/>
                <w:sz w:val="24"/>
              </w:rPr>
              <w:t>提供的内控管理制度(</w:t>
            </w:r>
            <w:r>
              <w:rPr>
                <w:rFonts w:ascii="宋体" w:hAnsi="宋体" w:eastAsia="宋体" w:cs="宋体"/>
                <w:kern w:val="0"/>
                <w:sz w:val="24"/>
                <w:lang w:bidi="ar"/>
              </w:rPr>
              <w:t>包括但不限于：</w:t>
            </w:r>
            <w:r>
              <w:rPr>
                <w:rFonts w:ascii="宋体" w:hAnsi="宋体" w:cs="宋体"/>
                <w:kern w:val="0"/>
                <w:sz w:val="24"/>
              </w:rPr>
              <w:t>①内部管理规章制度</w:t>
            </w:r>
            <w:r>
              <w:rPr>
                <w:rFonts w:hint="eastAsia" w:ascii="宋体" w:hAnsi="宋体" w:cs="宋体"/>
                <w:kern w:val="0"/>
                <w:sz w:val="24"/>
              </w:rPr>
              <w:t>、</w:t>
            </w:r>
            <w:r>
              <w:rPr>
                <w:rFonts w:ascii="宋体" w:hAnsi="宋体" w:cs="宋体"/>
                <w:kern w:val="0"/>
                <w:sz w:val="24"/>
              </w:rPr>
              <w:t>②</w:t>
            </w:r>
            <w:r>
              <w:rPr>
                <w:rFonts w:hint="eastAsia" w:ascii="宋体" w:hAnsi="宋体" w:cs="宋体"/>
                <w:kern w:val="0"/>
                <w:sz w:val="24"/>
              </w:rPr>
              <w:t>评审流程制度、</w:t>
            </w:r>
            <w:r>
              <w:rPr>
                <w:rFonts w:ascii="宋体" w:hAnsi="宋体" w:cs="宋体"/>
                <w:kern w:val="0"/>
                <w:sz w:val="24"/>
              </w:rPr>
              <w:t>③</w:t>
            </w:r>
            <w:r>
              <w:rPr>
                <w:rFonts w:hint="eastAsia" w:ascii="宋体" w:hAnsi="宋体" w:cs="宋体"/>
                <w:kern w:val="0"/>
                <w:sz w:val="24"/>
              </w:rPr>
              <w:t>廉政风险制度</w:t>
            </w:r>
            <w:r>
              <w:rPr>
                <w:rFonts w:hint="eastAsia" w:ascii="宋体" w:hAnsi="宋体" w:cs="宋体"/>
                <w:kern w:val="0"/>
                <w:sz w:val="24"/>
                <w:lang w:eastAsia="zh-CN"/>
              </w:rPr>
              <w:t>等）</w:t>
            </w:r>
            <w:r>
              <w:rPr>
                <w:rFonts w:ascii="宋体" w:hAnsi="宋体" w:cs="宋体"/>
                <w:kern w:val="0"/>
                <w:sz w:val="24"/>
              </w:rPr>
              <w:t>，</w:t>
            </w:r>
            <w:r>
              <w:rPr>
                <w:rFonts w:hint="eastAsia" w:ascii="宋体" w:hAnsi="宋体" w:eastAsia="宋体" w:cs="宋体"/>
                <w:kern w:val="0"/>
                <w:sz w:val="24"/>
                <w:lang w:bidi="ar"/>
              </w:rPr>
              <w:t>由评委进行评分：</w:t>
            </w:r>
            <w:r>
              <w:rPr>
                <w:rFonts w:ascii="宋体" w:hAnsi="宋体" w:cs="宋体"/>
                <w:kern w:val="0"/>
                <w:sz w:val="24"/>
              </w:rPr>
              <w:t>制度</w:t>
            </w:r>
            <w:r>
              <w:rPr>
                <w:rFonts w:hint="eastAsia" w:ascii="宋体" w:hAnsi="宋体" w:eastAsia="宋体" w:cs="宋体"/>
                <w:kern w:val="0"/>
                <w:sz w:val="24"/>
              </w:rPr>
              <w:t>包含的要点齐全无缺漏项、内容与要点相符、内容完善且能够适用于本项目</w:t>
            </w:r>
            <w:r>
              <w:rPr>
                <w:rFonts w:ascii="宋体" w:hAnsi="宋体" w:cs="宋体"/>
                <w:sz w:val="24"/>
              </w:rPr>
              <w:t>的</w:t>
            </w:r>
            <w:r>
              <w:rPr>
                <w:rFonts w:hint="eastAsia" w:ascii="宋体" w:hAnsi="宋体" w:cs="宋体"/>
                <w:sz w:val="24"/>
              </w:rPr>
              <w:t>，</w:t>
            </w:r>
            <w:r>
              <w:rPr>
                <w:rFonts w:ascii="宋体" w:hAnsi="宋体" w:cs="宋体"/>
                <w:sz w:val="24"/>
              </w:rPr>
              <w:t>得</w:t>
            </w:r>
            <w:r>
              <w:rPr>
                <w:rFonts w:hint="eastAsia" w:ascii="宋体" w:hAnsi="宋体" w:cs="宋体"/>
                <w:sz w:val="24"/>
              </w:rPr>
              <w:t>3</w:t>
            </w:r>
            <w:r>
              <w:rPr>
                <w:rFonts w:ascii="宋体" w:hAnsi="宋体" w:cs="宋体"/>
                <w:sz w:val="24"/>
              </w:rPr>
              <w:t>分；</w:t>
            </w:r>
            <w:r>
              <w:rPr>
                <w:rFonts w:ascii="宋体" w:hAnsi="宋体" w:cs="宋体"/>
                <w:kern w:val="0"/>
                <w:sz w:val="24"/>
              </w:rPr>
              <w:t>制度</w:t>
            </w:r>
            <w:r>
              <w:rPr>
                <w:rFonts w:hint="eastAsia" w:ascii="宋体" w:hAnsi="宋体" w:eastAsia="宋体" w:cs="宋体"/>
                <w:kern w:val="0"/>
                <w:sz w:val="24"/>
              </w:rPr>
              <w:t>所包含的要点齐全、内容与要点不够完善，且本项目适用性一般的，</w:t>
            </w:r>
            <w:r>
              <w:rPr>
                <w:rFonts w:ascii="宋体" w:hAnsi="宋体" w:cs="宋体"/>
                <w:sz w:val="24"/>
              </w:rPr>
              <w:t>得</w:t>
            </w:r>
            <w:r>
              <w:rPr>
                <w:rFonts w:hint="eastAsia" w:ascii="宋体" w:hAnsi="宋体" w:cs="宋体"/>
                <w:sz w:val="24"/>
              </w:rPr>
              <w:t>2</w:t>
            </w:r>
            <w:r>
              <w:rPr>
                <w:rFonts w:ascii="宋体" w:hAnsi="宋体" w:cs="宋体"/>
                <w:sz w:val="24"/>
              </w:rPr>
              <w:t>分；</w:t>
            </w:r>
            <w:r>
              <w:rPr>
                <w:rFonts w:hint="eastAsia" w:ascii="宋体" w:hAnsi="宋体" w:eastAsia="宋体" w:cs="宋体"/>
                <w:kern w:val="0"/>
                <w:sz w:val="24"/>
              </w:rPr>
              <w:t>方案有缺漏或内容存在错误的，</w:t>
            </w:r>
            <w:r>
              <w:rPr>
                <w:rFonts w:ascii="宋体" w:hAnsi="宋体" w:cs="宋体"/>
                <w:sz w:val="24"/>
              </w:rPr>
              <w:t>得</w:t>
            </w:r>
            <w:r>
              <w:rPr>
                <w:rFonts w:hint="eastAsia" w:ascii="宋体" w:hAnsi="宋体" w:cs="宋体"/>
                <w:sz w:val="24"/>
              </w:rPr>
              <w:t>1</w:t>
            </w:r>
            <w:r>
              <w:rPr>
                <w:rFonts w:ascii="宋体" w:hAnsi="宋体" w:cs="宋体"/>
                <w:sz w:val="24"/>
              </w:rPr>
              <w:t>分；</w:t>
            </w:r>
            <w:r>
              <w:rPr>
                <w:rFonts w:ascii="宋体" w:hAnsi="宋体" w:cs="宋体"/>
                <w:kern w:val="0"/>
                <w:sz w:val="24"/>
              </w:rPr>
              <w:t>制度</w:t>
            </w:r>
            <w:r>
              <w:rPr>
                <w:rFonts w:ascii="宋体" w:hAnsi="宋体" w:eastAsia="宋体" w:cs="宋体"/>
                <w:kern w:val="0"/>
                <w:sz w:val="24"/>
                <w:lang w:bidi="ar"/>
              </w:rPr>
              <w:t>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7"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kern w:val="0"/>
                <w:sz w:val="24"/>
                <w:lang w:val="en-US" w:eastAsia="zh-CN"/>
              </w:rPr>
            </w:pPr>
            <w:r>
              <w:rPr>
                <w:rFonts w:hint="eastAsia" w:ascii="宋体" w:hAnsi="宋体" w:eastAsia="宋体" w:cs="宋体"/>
                <w:kern w:val="0"/>
                <w:sz w:val="24"/>
                <w:lang w:val="en-US" w:eastAsia="zh-CN" w:bidi="ar"/>
              </w:rPr>
              <w:t>10.业务咨询渠道方案</w:t>
            </w:r>
          </w:p>
        </w:tc>
        <w:tc>
          <w:tcPr>
            <w:tcW w:w="82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kern w:val="0"/>
                <w:sz w:val="24"/>
                <w:lang w:val="en-US" w:eastAsia="zh-CN" w:bidi="ar"/>
              </w:rPr>
              <w:t>2</w:t>
            </w:r>
          </w:p>
        </w:tc>
        <w:tc>
          <w:tcPr>
            <w:tcW w:w="706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cs="宋体"/>
                <w:kern w:val="0"/>
                <w:sz w:val="24"/>
              </w:rPr>
            </w:pPr>
            <w:r>
              <w:rPr>
                <w:rFonts w:hint="eastAsia" w:ascii="宋体" w:hAnsi="宋体" w:eastAsia="宋体" w:cs="宋体"/>
                <w:kern w:val="0"/>
                <w:sz w:val="24"/>
                <w:lang w:eastAsia="zh-CN" w:bidi="ar"/>
              </w:rPr>
              <w:t>根据供应商提供的</w:t>
            </w:r>
            <w:r>
              <w:rPr>
                <w:rFonts w:ascii="宋体" w:hAnsi="宋体" w:eastAsia="宋体" w:cs="宋体"/>
                <w:kern w:val="0"/>
                <w:sz w:val="24"/>
                <w:lang w:bidi="ar"/>
              </w:rPr>
              <w:t>日常业务咨询渠道</w:t>
            </w:r>
            <w:r>
              <w:rPr>
                <w:rFonts w:hint="eastAsia" w:ascii="宋体" w:hAnsi="宋体" w:eastAsia="宋体" w:cs="宋体"/>
                <w:kern w:val="0"/>
                <w:sz w:val="24"/>
                <w:lang w:eastAsia="zh-CN" w:bidi="ar"/>
              </w:rPr>
              <w:t>方案（</w:t>
            </w:r>
            <w:r>
              <w:rPr>
                <w:rFonts w:ascii="宋体" w:hAnsi="宋体" w:eastAsia="宋体" w:cs="宋体"/>
                <w:kern w:val="0"/>
                <w:sz w:val="24"/>
                <w:lang w:bidi="ar"/>
              </w:rPr>
              <w:t>包括但不仅限于</w:t>
            </w:r>
            <w:r>
              <w:rPr>
                <w:rFonts w:hint="eastAsia" w:ascii="宋体" w:hAnsi="宋体" w:eastAsia="宋体" w:cs="宋体"/>
                <w:kern w:val="0"/>
                <w:sz w:val="24"/>
                <w:lang w:eastAsia="zh-CN" w:bidi="ar"/>
              </w:rPr>
              <w:t>：</w:t>
            </w:r>
            <w:r>
              <w:rPr>
                <w:rFonts w:ascii="宋体" w:hAnsi="宋体" w:eastAsia="宋体" w:cs="宋体"/>
                <w:kern w:val="0"/>
                <w:sz w:val="24"/>
                <w:lang w:bidi="ar"/>
              </w:rPr>
              <w:t>电话、电子邮件、书面文件、到场咨询等</w:t>
            </w:r>
            <w:r>
              <w:rPr>
                <w:rFonts w:hint="eastAsia" w:ascii="宋体" w:hAnsi="宋体" w:eastAsia="宋体" w:cs="宋体"/>
                <w:kern w:val="0"/>
                <w:sz w:val="24"/>
                <w:lang w:eastAsia="zh-CN" w:bidi="ar"/>
              </w:rPr>
              <w:t>）</w:t>
            </w:r>
            <w:r>
              <w:rPr>
                <w:rFonts w:hint="eastAsia" w:ascii="宋体" w:hAnsi="宋体" w:eastAsia="宋体" w:cs="宋体"/>
                <w:kern w:val="0"/>
                <w:sz w:val="24"/>
                <w:lang w:bidi="ar"/>
              </w:rPr>
              <w:t>由评委进行评分：</w:t>
            </w:r>
            <w:r>
              <w:rPr>
                <w:rFonts w:hint="eastAsia" w:ascii="宋体" w:hAnsi="宋体" w:eastAsia="宋体" w:cs="宋体"/>
                <w:kern w:val="0"/>
                <w:sz w:val="24"/>
                <w:lang w:eastAsia="zh-CN" w:bidi="ar"/>
              </w:rPr>
              <w:t>方案</w:t>
            </w:r>
            <w:r>
              <w:rPr>
                <w:rFonts w:hint="eastAsia" w:ascii="宋体" w:hAnsi="宋体" w:eastAsia="宋体" w:cs="宋体"/>
                <w:kern w:val="0"/>
                <w:sz w:val="24"/>
              </w:rPr>
              <w:t>内容</w:t>
            </w:r>
            <w:r>
              <w:rPr>
                <w:rFonts w:hint="eastAsia" w:ascii="宋体" w:hAnsi="宋体" w:eastAsia="宋体" w:cs="宋体"/>
                <w:kern w:val="0"/>
                <w:sz w:val="24"/>
                <w:lang w:eastAsia="zh-CN"/>
              </w:rPr>
              <w:t>丰富</w:t>
            </w:r>
            <w:r>
              <w:rPr>
                <w:rFonts w:hint="eastAsia" w:ascii="宋体" w:hAnsi="宋体" w:eastAsia="宋体" w:cs="宋体"/>
                <w:kern w:val="0"/>
                <w:sz w:val="24"/>
              </w:rPr>
              <w:t>完善且能够适用于本项目</w:t>
            </w:r>
            <w:r>
              <w:rPr>
                <w:rFonts w:ascii="宋体" w:hAnsi="宋体" w:cs="宋体"/>
                <w:sz w:val="24"/>
              </w:rPr>
              <w:t>的</w:t>
            </w:r>
            <w:r>
              <w:rPr>
                <w:rFonts w:hint="eastAsia" w:ascii="宋体" w:hAnsi="宋体" w:cs="宋体"/>
                <w:sz w:val="24"/>
              </w:rPr>
              <w:t>，</w:t>
            </w:r>
            <w:r>
              <w:rPr>
                <w:rFonts w:ascii="宋体" w:hAnsi="宋体" w:cs="宋体"/>
                <w:sz w:val="24"/>
              </w:rPr>
              <w:t>得</w:t>
            </w:r>
            <w:r>
              <w:rPr>
                <w:rFonts w:hint="eastAsia" w:ascii="宋体" w:hAnsi="宋体" w:cs="宋体"/>
                <w:sz w:val="24"/>
                <w:lang w:val="en-US" w:eastAsia="zh-CN"/>
              </w:rPr>
              <w:t>2</w:t>
            </w:r>
            <w:r>
              <w:rPr>
                <w:rFonts w:ascii="宋体" w:hAnsi="宋体" w:cs="宋体"/>
                <w:sz w:val="24"/>
              </w:rPr>
              <w:t>分；</w:t>
            </w:r>
            <w:r>
              <w:rPr>
                <w:rFonts w:hint="eastAsia" w:ascii="宋体" w:hAnsi="宋体" w:eastAsia="宋体" w:cs="宋体"/>
                <w:kern w:val="0"/>
                <w:sz w:val="24"/>
              </w:rPr>
              <w:t>方案内容与要点不够完善，且本项目适用性一般的，</w:t>
            </w:r>
            <w:r>
              <w:rPr>
                <w:rFonts w:ascii="宋体" w:hAnsi="宋体" w:cs="宋体"/>
                <w:sz w:val="24"/>
              </w:rPr>
              <w:t>得</w:t>
            </w:r>
            <w:r>
              <w:rPr>
                <w:rFonts w:hint="eastAsia" w:ascii="宋体" w:hAnsi="宋体" w:cs="宋体"/>
                <w:sz w:val="24"/>
                <w:lang w:val="en-US" w:eastAsia="zh-CN"/>
              </w:rPr>
              <w:t>1</w:t>
            </w:r>
            <w:r>
              <w:rPr>
                <w:rFonts w:ascii="宋体" w:hAnsi="宋体" w:cs="宋体"/>
                <w:sz w:val="24"/>
              </w:rPr>
              <w:t>分；</w:t>
            </w:r>
            <w:r>
              <w:rPr>
                <w:rFonts w:hint="eastAsia" w:ascii="宋体" w:hAnsi="宋体" w:eastAsia="宋体" w:cs="宋体"/>
                <w:kern w:val="0"/>
                <w:sz w:val="24"/>
              </w:rPr>
              <w:t>方案有缺漏或内容存在错误的，</w:t>
            </w:r>
            <w:r>
              <w:rPr>
                <w:rFonts w:ascii="宋体" w:hAnsi="宋体" w:cs="宋体"/>
                <w:sz w:val="24"/>
              </w:rPr>
              <w:t>得</w:t>
            </w:r>
            <w:r>
              <w:rPr>
                <w:rFonts w:hint="eastAsia" w:ascii="宋体" w:hAnsi="宋体" w:cs="宋体"/>
                <w:sz w:val="24"/>
                <w:lang w:val="en-US" w:eastAsia="zh-CN"/>
              </w:rPr>
              <w:t>0.5</w:t>
            </w:r>
            <w:r>
              <w:rPr>
                <w:rFonts w:ascii="宋体" w:hAnsi="宋体" w:cs="宋体"/>
                <w:sz w:val="24"/>
              </w:rPr>
              <w:t>分；</w:t>
            </w:r>
            <w:r>
              <w:rPr>
                <w:rFonts w:ascii="宋体" w:hAnsi="宋体" w:eastAsia="宋体" w:cs="宋体"/>
                <w:kern w:val="0"/>
                <w:sz w:val="24"/>
                <w:lang w:bidi="ar"/>
              </w:rPr>
              <w:t>方案未提供或内容存在明显错误、内容明显不适用于本项目需求的均不得分。</w:t>
            </w:r>
            <w:r>
              <w:rPr>
                <w:rFonts w:hint="eastAsia" w:ascii="宋体" w:hAnsi="宋体" w:eastAsia="宋体" w:cs="宋体"/>
                <w:kern w:val="0"/>
                <w:sz w:val="24"/>
                <w:lang w:eastAsia="zh-CN" w:bidi="ar"/>
              </w:rPr>
              <w:t>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7"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kern w:val="0"/>
                <w:sz w:val="24"/>
              </w:rPr>
            </w:pPr>
            <w:r>
              <w:rPr>
                <w:rFonts w:hint="eastAsia" w:ascii="宋体" w:hAnsi="宋体" w:cs="宋体"/>
                <w:kern w:val="0"/>
                <w:sz w:val="24"/>
                <w:lang w:val="en-US" w:eastAsia="zh-CN"/>
              </w:rPr>
              <w:t>11.员工培训制度</w:t>
            </w:r>
          </w:p>
        </w:tc>
        <w:tc>
          <w:tcPr>
            <w:tcW w:w="82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highlight w:val="none"/>
                <w:lang w:val="en-US" w:eastAsia="zh-CN"/>
              </w:rPr>
              <w:t>2</w:t>
            </w:r>
          </w:p>
        </w:tc>
        <w:tc>
          <w:tcPr>
            <w:tcW w:w="706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kern w:val="0"/>
                <w:sz w:val="24"/>
              </w:rPr>
            </w:pPr>
            <w:r>
              <w:rPr>
                <w:rFonts w:hint="eastAsia" w:ascii="宋体" w:hAnsi="宋体" w:eastAsia="宋体" w:cs="宋体"/>
                <w:kern w:val="0"/>
                <w:sz w:val="24"/>
                <w:lang w:val="en-US" w:eastAsia="zh-CN"/>
              </w:rPr>
              <w:t>根据供应商提供的员工培训制度（包括但不限于：培训目的、培训内容等）由评委进行评分：方案包含以上要点，内容与要点相符、内容详尽且措施具体，切合项目实际情况的得2分；方案所包含的要点齐全、内容与要点相符，措施具有可操作性，满足项目实际情况的得1分，方案所包含的要点齐全、内容与要点相符，内容相对简略的得0.5分；未提供本项的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lang w:val="en-US" w:eastAsia="zh-CN"/>
              </w:rPr>
            </w:pPr>
            <w:r>
              <w:rPr>
                <w:rFonts w:hint="eastAsia" w:ascii="宋体" w:hAnsi="宋体" w:cs="宋体"/>
                <w:kern w:val="0"/>
                <w:sz w:val="24"/>
              </w:rPr>
              <w:t>1</w:t>
            </w:r>
            <w:r>
              <w:rPr>
                <w:rFonts w:hint="eastAsia" w:ascii="宋体" w:hAnsi="宋体" w:cs="宋体"/>
                <w:kern w:val="0"/>
                <w:sz w:val="24"/>
                <w:lang w:val="en-US" w:eastAsia="zh-CN"/>
              </w:rPr>
              <w:t>2</w:t>
            </w:r>
            <w:r>
              <w:rPr>
                <w:rFonts w:ascii="宋体" w:hAnsi="宋体" w:cs="宋体"/>
                <w:kern w:val="0"/>
                <w:sz w:val="24"/>
              </w:rPr>
              <w:t>.</w:t>
            </w:r>
            <w:r>
              <w:rPr>
                <w:rFonts w:hint="eastAsia" w:ascii="宋体" w:hAnsi="宋体" w:cs="宋体"/>
                <w:kern w:val="0"/>
                <w:sz w:val="24"/>
                <w:lang w:eastAsia="zh-CN"/>
              </w:rPr>
              <w:t>专业技术人员</w:t>
            </w:r>
            <w:r>
              <w:rPr>
                <w:rFonts w:hint="eastAsia" w:ascii="宋体" w:hAnsi="宋体" w:cs="宋体"/>
                <w:kern w:val="0"/>
                <w:sz w:val="24"/>
                <w:lang w:val="en-US" w:eastAsia="zh-CN"/>
              </w:rPr>
              <w:t>1</w:t>
            </w:r>
          </w:p>
        </w:tc>
        <w:tc>
          <w:tcPr>
            <w:tcW w:w="44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p>
        </w:tc>
        <w:tc>
          <w:tcPr>
            <w:tcW w:w="380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cs="宋体"/>
                <w:kern w:val="0"/>
                <w:sz w:val="24"/>
              </w:rPr>
              <w:t>供应商拟派本项目</w:t>
            </w:r>
            <w:r>
              <w:rPr>
                <w:rFonts w:ascii="宋体" w:hAnsi="宋体" w:cs="宋体"/>
                <w:kern w:val="0"/>
                <w:sz w:val="24"/>
              </w:rPr>
              <w:t>一级造价工程师</w:t>
            </w:r>
            <w:r>
              <w:rPr>
                <w:rFonts w:hint="eastAsia" w:ascii="宋体" w:hAnsi="宋体" w:cs="宋体"/>
                <w:kern w:val="0"/>
                <w:sz w:val="24"/>
                <w:lang w:eastAsia="zh-CN"/>
              </w:rPr>
              <w:t>（土木建筑工程）专业，在满足磋商</w:t>
            </w:r>
            <w:r>
              <w:rPr>
                <w:rFonts w:hint="eastAsia" w:ascii="宋体" w:hAnsi="宋体" w:cs="宋体"/>
                <w:kern w:val="0"/>
                <w:sz w:val="24"/>
              </w:rPr>
              <w:t>文件要求</w:t>
            </w:r>
            <w:r>
              <w:rPr>
                <w:rFonts w:hint="eastAsia" w:ascii="宋体" w:hAnsi="宋体" w:cs="宋体"/>
                <w:kern w:val="0"/>
                <w:sz w:val="24"/>
                <w:lang w:eastAsia="zh-CN"/>
              </w:rPr>
              <w:t>的</w:t>
            </w:r>
            <w:r>
              <w:rPr>
                <w:rFonts w:hint="eastAsia" w:ascii="宋体" w:hAnsi="宋体" w:cs="宋体"/>
                <w:kern w:val="0"/>
                <w:sz w:val="24"/>
                <w:lang w:val="en-US" w:eastAsia="zh-CN"/>
              </w:rPr>
              <w:t>1名基础上，</w:t>
            </w:r>
            <w:r>
              <w:rPr>
                <w:rFonts w:ascii="宋体" w:hAnsi="宋体" w:cs="宋体"/>
                <w:kern w:val="0"/>
                <w:sz w:val="24"/>
              </w:rPr>
              <w:t>每</w:t>
            </w:r>
            <w:r>
              <w:rPr>
                <w:rFonts w:hint="eastAsia" w:ascii="宋体" w:hAnsi="宋体" w:cs="宋体"/>
                <w:kern w:val="0"/>
                <w:sz w:val="24"/>
              </w:rPr>
              <w:t>增加</w:t>
            </w:r>
            <w:r>
              <w:rPr>
                <w:rFonts w:ascii="宋体" w:hAnsi="宋体" w:cs="宋体"/>
                <w:kern w:val="0"/>
                <w:sz w:val="24"/>
              </w:rPr>
              <w:t>1</w:t>
            </w:r>
            <w:r>
              <w:rPr>
                <w:rFonts w:hint="eastAsia" w:ascii="宋体" w:hAnsi="宋体" w:cs="宋体"/>
                <w:kern w:val="0"/>
                <w:sz w:val="24"/>
                <w:lang w:val="en-US" w:eastAsia="zh-CN"/>
              </w:rPr>
              <w:t>名</w:t>
            </w:r>
            <w:r>
              <w:rPr>
                <w:rFonts w:hint="eastAsia" w:ascii="宋体" w:hAnsi="宋体" w:cs="宋体"/>
                <w:kern w:val="0"/>
                <w:sz w:val="24"/>
                <w:lang w:eastAsia="zh-CN"/>
              </w:rPr>
              <w:t>，</w:t>
            </w:r>
            <w:r>
              <w:rPr>
                <w:rFonts w:ascii="宋体" w:hAnsi="宋体" w:cs="宋体"/>
                <w:kern w:val="0"/>
                <w:sz w:val="24"/>
              </w:rPr>
              <w:t>得0.5分，满分</w:t>
            </w:r>
            <w:r>
              <w:rPr>
                <w:rFonts w:hint="eastAsia" w:ascii="宋体" w:hAnsi="宋体" w:cs="宋体"/>
                <w:kern w:val="0"/>
                <w:sz w:val="24"/>
                <w:lang w:val="en-US" w:eastAsia="zh-CN"/>
              </w:rPr>
              <w:t>2</w:t>
            </w:r>
            <w:r>
              <w:rPr>
                <w:rFonts w:ascii="宋体" w:hAnsi="宋体" w:cs="宋体"/>
                <w:kern w:val="0"/>
                <w:sz w:val="24"/>
              </w:rPr>
              <w:t>分。</w:t>
            </w:r>
            <w:r>
              <w:rPr>
                <w:rFonts w:hint="eastAsia" w:ascii="宋体" w:hAnsi="宋体" w:cs="宋体"/>
                <w:kern w:val="0"/>
                <w:sz w:val="24"/>
                <w:lang w:eastAsia="zh-CN"/>
              </w:rPr>
              <w:t>须</w:t>
            </w:r>
            <w:r>
              <w:rPr>
                <w:rFonts w:ascii="宋体" w:hAnsi="宋体" w:cs="宋体"/>
                <w:sz w:val="24"/>
              </w:rPr>
              <w:t>提供</w:t>
            </w:r>
            <w:r>
              <w:rPr>
                <w:rFonts w:hint="eastAsia" w:ascii="宋体" w:hAnsi="宋体" w:cs="宋体"/>
                <w:sz w:val="24"/>
                <w:lang w:eastAsia="zh-CN"/>
              </w:rPr>
              <w:t>：</w:t>
            </w:r>
            <w:r>
              <w:rPr>
                <w:rFonts w:hint="eastAsia" w:ascii="宋体" w:hAnsi="宋体" w:cs="宋体"/>
                <w:sz w:val="24"/>
              </w:rPr>
              <w:t>①</w:t>
            </w:r>
            <w:r>
              <w:rPr>
                <w:rFonts w:hint="eastAsia" w:ascii="宋体" w:hAnsi="宋体" w:cs="宋体"/>
                <w:kern w:val="0"/>
                <w:sz w:val="24"/>
              </w:rPr>
              <w:t>人员列表清单、</w:t>
            </w:r>
            <w:r>
              <w:rPr>
                <w:rFonts w:hint="eastAsia" w:ascii="宋体" w:hAnsi="宋体" w:cs="宋体"/>
                <w:kern w:val="0"/>
                <w:sz w:val="24"/>
                <w:lang w:eastAsia="zh-CN"/>
              </w:rPr>
              <w:t>有效的</w:t>
            </w:r>
            <w:r>
              <w:rPr>
                <w:rFonts w:ascii="宋体" w:hAnsi="宋体" w:cs="宋体"/>
                <w:sz w:val="24"/>
              </w:rPr>
              <w:t>身份证复印件</w:t>
            </w:r>
            <w:r>
              <w:rPr>
                <w:rFonts w:hint="eastAsia" w:ascii="宋体" w:hAnsi="宋体" w:cs="宋体"/>
                <w:sz w:val="24"/>
              </w:rPr>
              <w:t>；②</w:t>
            </w:r>
            <w:r>
              <w:rPr>
                <w:rFonts w:ascii="宋体" w:hAnsi="宋体" w:cs="宋体"/>
                <w:sz w:val="24"/>
              </w:rPr>
              <w:t>造价师资格证复印件(须在</w:t>
            </w:r>
            <w:r>
              <w:rPr>
                <w:rFonts w:hint="eastAsia" w:ascii="宋体" w:hAnsi="宋体" w:cs="宋体"/>
                <w:sz w:val="24"/>
              </w:rPr>
              <w:t>供应商</w:t>
            </w:r>
            <w:r>
              <w:rPr>
                <w:rFonts w:ascii="宋体" w:hAnsi="宋体" w:cs="宋体"/>
                <w:sz w:val="24"/>
              </w:rPr>
              <w:t>单位注册，注册证中没有明确专业的，应提供有专业的资格证书</w:t>
            </w:r>
            <w:r>
              <w:rPr>
                <w:rFonts w:hint="eastAsia" w:ascii="宋体" w:hAnsi="宋体" w:cs="宋体"/>
                <w:sz w:val="24"/>
                <w:lang w:eastAsia="zh-CN"/>
              </w:rPr>
              <w:t>）</w:t>
            </w:r>
            <w:r>
              <w:rPr>
                <w:rFonts w:hint="eastAsia" w:ascii="宋体" w:hAnsi="宋体" w:cs="宋体"/>
                <w:sz w:val="24"/>
              </w:rPr>
              <w:t>；③</w:t>
            </w:r>
            <w:r>
              <w:rPr>
                <w:rFonts w:hint="eastAsia" w:ascii="宋体" w:hAnsi="宋体" w:cs="宋体"/>
                <w:kern w:val="0"/>
                <w:sz w:val="24"/>
              </w:rPr>
              <w:t>响应文件提交截止时间</w:t>
            </w:r>
            <w:r>
              <w:rPr>
                <w:rFonts w:ascii="宋体" w:hAnsi="宋体" w:cs="宋体"/>
                <w:sz w:val="24"/>
              </w:rPr>
              <w:t>前(不含</w:t>
            </w:r>
            <w:r>
              <w:rPr>
                <w:rFonts w:hint="eastAsia" w:ascii="宋体" w:hAnsi="宋体" w:cs="宋体"/>
                <w:kern w:val="0"/>
                <w:sz w:val="24"/>
              </w:rPr>
              <w:t>响应文件提交截止时间</w:t>
            </w:r>
            <w:r>
              <w:rPr>
                <w:rFonts w:ascii="宋体" w:hAnsi="宋体" w:cs="宋体"/>
                <w:sz w:val="24"/>
              </w:rPr>
              <w:t>的当月</w:t>
            </w:r>
            <w:r>
              <w:rPr>
                <w:rFonts w:hint="eastAsia" w:ascii="宋体" w:hAnsi="宋体" w:cs="宋体"/>
                <w:sz w:val="24"/>
                <w:lang w:eastAsia="zh-CN"/>
              </w:rPr>
              <w:t>）</w:t>
            </w:r>
            <w:r>
              <w:rPr>
                <w:rFonts w:ascii="宋体" w:hAnsi="宋体" w:cs="宋体"/>
                <w:sz w:val="24"/>
              </w:rPr>
              <w:t>六个月</w:t>
            </w:r>
            <w:r>
              <w:rPr>
                <w:rFonts w:hint="eastAsia" w:ascii="宋体" w:hAnsi="宋体" w:cs="宋体"/>
                <w:sz w:val="24"/>
                <w:lang w:eastAsia="zh-CN"/>
              </w:rPr>
              <w:t>中</w:t>
            </w:r>
            <w:r>
              <w:rPr>
                <w:rFonts w:hint="eastAsia" w:ascii="宋体" w:hAnsi="宋体" w:cs="宋体"/>
                <w:sz w:val="24"/>
              </w:rPr>
              <w:t>任意一个月供应商</w:t>
            </w:r>
            <w:r>
              <w:rPr>
                <w:rFonts w:ascii="宋体" w:hAnsi="宋体" w:cs="宋体"/>
                <w:sz w:val="24"/>
              </w:rPr>
              <w:t>为其缴纳社保的证明材料</w:t>
            </w:r>
            <w:r>
              <w:rPr>
                <w:rFonts w:hint="eastAsia" w:ascii="宋体" w:hAnsi="宋体" w:cs="宋体"/>
                <w:sz w:val="24"/>
              </w:rPr>
              <w:t>。</w:t>
            </w:r>
            <w:r>
              <w:rPr>
                <w:rFonts w:hint="eastAsia" w:ascii="宋体" w:hAnsi="宋体" w:cs="宋体"/>
                <w:sz w:val="24"/>
                <w:lang w:eastAsia="zh-CN"/>
              </w:rPr>
              <w:t>未提供或提供不全均不得分。</w:t>
            </w:r>
            <w:r>
              <w:rPr>
                <w:rFonts w:hint="eastAsia" w:ascii="宋体" w:hAnsi="宋体" w:cs="宋体"/>
                <w:sz w:val="24"/>
                <w:highlight w:val="none"/>
                <w:lang w:eastAsia="zh-CN"/>
              </w:rPr>
              <w:t>评分项</w:t>
            </w:r>
            <w:r>
              <w:rPr>
                <w:rFonts w:hint="eastAsia" w:ascii="宋体" w:hAnsi="宋体" w:cs="宋体"/>
                <w:sz w:val="24"/>
                <w:highlight w:val="none"/>
                <w:lang w:val="en-US" w:eastAsia="zh-CN"/>
              </w:rPr>
              <w:t>10-15</w:t>
            </w:r>
            <w:r>
              <w:rPr>
                <w:rFonts w:hint="eastAsia" w:ascii="宋体" w:hAnsi="宋体" w:cs="宋体"/>
                <w:sz w:val="24"/>
                <w:highlight w:val="none"/>
                <w:lang w:eastAsia="zh-CN"/>
              </w:rPr>
              <w:t>：</w:t>
            </w:r>
            <w:r>
              <w:rPr>
                <w:rFonts w:hint="eastAsia" w:ascii="宋体" w:hAnsi="宋体" w:cs="宋体"/>
                <w:kern w:val="0"/>
                <w:sz w:val="24"/>
                <w:highlight w:val="none"/>
              </w:rPr>
              <w:t>同一人员有不同证书时，按照就高原则得分，但</w:t>
            </w:r>
            <w:r>
              <w:rPr>
                <w:rFonts w:ascii="宋体" w:hAnsi="宋体" w:cs="宋体"/>
                <w:kern w:val="0"/>
                <w:sz w:val="24"/>
                <w:highlight w:val="none"/>
              </w:rPr>
              <w:t>不重复得分</w:t>
            </w:r>
            <w:r>
              <w:rPr>
                <w:rFonts w:hint="eastAsia" w:ascii="宋体" w:hAnsi="宋体" w:cs="宋体"/>
                <w:kern w:val="0"/>
                <w:sz w:val="24"/>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kern w:val="0"/>
                <w:sz w:val="24"/>
                <w:lang w:val="en-US" w:eastAsia="zh-CN"/>
              </w:rPr>
            </w:pPr>
            <w:r>
              <w:rPr>
                <w:rFonts w:hint="eastAsia" w:ascii="宋体" w:hAnsi="宋体" w:cs="宋体"/>
                <w:kern w:val="0"/>
                <w:sz w:val="24"/>
                <w:lang w:val="en-US" w:eastAsia="zh-CN"/>
              </w:rPr>
              <w:t>13.</w:t>
            </w:r>
            <w:r>
              <w:rPr>
                <w:rFonts w:hint="eastAsia" w:ascii="宋体" w:hAnsi="宋体" w:cs="宋体"/>
                <w:kern w:val="0"/>
                <w:sz w:val="24"/>
                <w:lang w:eastAsia="zh-CN"/>
              </w:rPr>
              <w:t>专业技术人员</w:t>
            </w:r>
            <w:r>
              <w:rPr>
                <w:rFonts w:hint="eastAsia" w:ascii="宋体" w:hAnsi="宋体" w:cs="宋体"/>
                <w:kern w:val="0"/>
                <w:sz w:val="24"/>
                <w:lang w:val="en-US" w:eastAsia="zh-CN"/>
              </w:rPr>
              <w:t>2</w:t>
            </w:r>
          </w:p>
        </w:tc>
        <w:tc>
          <w:tcPr>
            <w:tcW w:w="44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380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kern w:val="0"/>
                <w:sz w:val="24"/>
              </w:rPr>
            </w:pPr>
            <w:r>
              <w:rPr>
                <w:rFonts w:hint="eastAsia" w:ascii="宋体" w:hAnsi="宋体" w:cs="宋体"/>
                <w:kern w:val="0"/>
                <w:sz w:val="24"/>
              </w:rPr>
              <w:t>供应商拟派本项目</w:t>
            </w:r>
            <w:r>
              <w:rPr>
                <w:rFonts w:ascii="宋体" w:hAnsi="宋体" w:cs="宋体"/>
                <w:kern w:val="0"/>
                <w:sz w:val="24"/>
              </w:rPr>
              <w:t>一级造价工程师</w:t>
            </w:r>
            <w:r>
              <w:rPr>
                <w:rFonts w:hint="eastAsia" w:ascii="宋体" w:hAnsi="宋体" w:cs="宋体"/>
                <w:kern w:val="0"/>
                <w:sz w:val="24"/>
                <w:lang w:eastAsia="zh-CN"/>
              </w:rPr>
              <w:t>（安装工程）专业技术人员，在满足磋商</w:t>
            </w:r>
            <w:r>
              <w:rPr>
                <w:rFonts w:hint="eastAsia" w:ascii="宋体" w:hAnsi="宋体" w:cs="宋体"/>
                <w:kern w:val="0"/>
                <w:sz w:val="24"/>
              </w:rPr>
              <w:t>文件要求</w:t>
            </w:r>
            <w:r>
              <w:rPr>
                <w:rFonts w:hint="eastAsia" w:ascii="宋体" w:hAnsi="宋体" w:cs="宋体"/>
                <w:kern w:val="0"/>
                <w:sz w:val="24"/>
                <w:lang w:eastAsia="zh-CN"/>
              </w:rPr>
              <w:t>的</w:t>
            </w:r>
            <w:r>
              <w:rPr>
                <w:rFonts w:hint="eastAsia" w:ascii="宋体" w:hAnsi="宋体" w:cs="宋体"/>
                <w:kern w:val="0"/>
                <w:sz w:val="24"/>
                <w:lang w:val="en-US" w:eastAsia="zh-CN"/>
              </w:rPr>
              <w:t>1名基础上，</w:t>
            </w:r>
            <w:r>
              <w:rPr>
                <w:rFonts w:ascii="宋体" w:hAnsi="宋体" w:cs="宋体"/>
                <w:kern w:val="0"/>
                <w:sz w:val="24"/>
              </w:rPr>
              <w:t>每</w:t>
            </w:r>
            <w:r>
              <w:rPr>
                <w:rFonts w:hint="eastAsia" w:ascii="宋体" w:hAnsi="宋体" w:cs="宋体"/>
                <w:kern w:val="0"/>
                <w:sz w:val="24"/>
              </w:rPr>
              <w:t>增加</w:t>
            </w:r>
            <w:r>
              <w:rPr>
                <w:rFonts w:ascii="宋体" w:hAnsi="宋体" w:cs="宋体"/>
                <w:kern w:val="0"/>
                <w:sz w:val="24"/>
              </w:rPr>
              <w:t>1</w:t>
            </w:r>
            <w:r>
              <w:rPr>
                <w:rFonts w:hint="eastAsia" w:ascii="宋体" w:hAnsi="宋体" w:cs="宋体"/>
                <w:kern w:val="0"/>
                <w:sz w:val="24"/>
                <w:lang w:val="en-US" w:eastAsia="zh-CN"/>
              </w:rPr>
              <w:t>名</w:t>
            </w:r>
            <w:r>
              <w:rPr>
                <w:rFonts w:hint="eastAsia" w:ascii="宋体" w:hAnsi="宋体" w:cs="宋体"/>
                <w:kern w:val="0"/>
                <w:sz w:val="24"/>
                <w:lang w:eastAsia="zh-CN"/>
              </w:rPr>
              <w:t>，</w:t>
            </w:r>
            <w:r>
              <w:rPr>
                <w:rFonts w:ascii="宋体" w:hAnsi="宋体" w:cs="宋体"/>
                <w:kern w:val="0"/>
                <w:sz w:val="24"/>
              </w:rPr>
              <w:t>得0.5分，满分</w:t>
            </w:r>
            <w:r>
              <w:rPr>
                <w:rFonts w:hint="eastAsia" w:ascii="宋体" w:hAnsi="宋体" w:cs="宋体"/>
                <w:kern w:val="0"/>
                <w:sz w:val="24"/>
                <w:lang w:val="en-US" w:eastAsia="zh-CN"/>
              </w:rPr>
              <w:t>1</w:t>
            </w:r>
            <w:r>
              <w:rPr>
                <w:rFonts w:ascii="宋体" w:hAnsi="宋体" w:cs="宋体"/>
                <w:kern w:val="0"/>
                <w:sz w:val="24"/>
              </w:rPr>
              <w:t>分。</w:t>
            </w:r>
            <w:r>
              <w:rPr>
                <w:rFonts w:hint="eastAsia" w:ascii="宋体" w:hAnsi="宋体" w:cs="宋体"/>
                <w:kern w:val="0"/>
                <w:sz w:val="24"/>
                <w:lang w:eastAsia="zh-CN"/>
              </w:rPr>
              <w:t>须</w:t>
            </w:r>
            <w:r>
              <w:rPr>
                <w:rFonts w:ascii="宋体" w:hAnsi="宋体" w:cs="宋体"/>
                <w:sz w:val="24"/>
              </w:rPr>
              <w:t>提供</w:t>
            </w:r>
            <w:r>
              <w:rPr>
                <w:rFonts w:hint="eastAsia" w:ascii="宋体" w:hAnsi="宋体" w:cs="宋体"/>
                <w:sz w:val="24"/>
                <w:lang w:eastAsia="zh-CN"/>
              </w:rPr>
              <w:t>：</w:t>
            </w:r>
            <w:r>
              <w:rPr>
                <w:rFonts w:hint="eastAsia" w:ascii="宋体" w:hAnsi="宋体" w:cs="宋体"/>
                <w:sz w:val="24"/>
              </w:rPr>
              <w:t>①</w:t>
            </w:r>
            <w:r>
              <w:rPr>
                <w:rFonts w:hint="eastAsia" w:ascii="宋体" w:hAnsi="宋体" w:cs="宋体"/>
                <w:kern w:val="0"/>
                <w:sz w:val="24"/>
              </w:rPr>
              <w:t>人员列表清单、</w:t>
            </w:r>
            <w:r>
              <w:rPr>
                <w:rFonts w:hint="eastAsia" w:ascii="宋体" w:hAnsi="宋体" w:cs="宋体"/>
                <w:kern w:val="0"/>
                <w:sz w:val="24"/>
                <w:lang w:eastAsia="zh-CN"/>
              </w:rPr>
              <w:t>有效的</w:t>
            </w:r>
            <w:r>
              <w:rPr>
                <w:rFonts w:ascii="宋体" w:hAnsi="宋体" w:cs="宋体"/>
                <w:sz w:val="24"/>
              </w:rPr>
              <w:t>身份证复印件</w:t>
            </w:r>
            <w:r>
              <w:rPr>
                <w:rFonts w:hint="eastAsia" w:ascii="宋体" w:hAnsi="宋体" w:cs="宋体"/>
                <w:sz w:val="24"/>
              </w:rPr>
              <w:t>；②</w:t>
            </w:r>
            <w:r>
              <w:rPr>
                <w:rFonts w:ascii="宋体" w:hAnsi="宋体" w:cs="宋体"/>
                <w:sz w:val="24"/>
              </w:rPr>
              <w:t>造价师资格证复印件(须在</w:t>
            </w:r>
            <w:r>
              <w:rPr>
                <w:rFonts w:hint="eastAsia" w:ascii="宋体" w:hAnsi="宋体" w:cs="宋体"/>
                <w:sz w:val="24"/>
              </w:rPr>
              <w:t>供应商</w:t>
            </w:r>
            <w:r>
              <w:rPr>
                <w:rFonts w:ascii="宋体" w:hAnsi="宋体" w:cs="宋体"/>
                <w:sz w:val="24"/>
              </w:rPr>
              <w:t>单位注册，注册证中没有明确专业的，应提供有专业的资格证书</w:t>
            </w:r>
            <w:r>
              <w:rPr>
                <w:rFonts w:hint="eastAsia" w:ascii="宋体" w:hAnsi="宋体" w:cs="宋体"/>
                <w:sz w:val="24"/>
                <w:lang w:eastAsia="zh-CN"/>
              </w:rPr>
              <w:t>）</w:t>
            </w:r>
            <w:r>
              <w:rPr>
                <w:rFonts w:hint="eastAsia" w:ascii="宋体" w:hAnsi="宋体" w:cs="宋体"/>
                <w:sz w:val="24"/>
              </w:rPr>
              <w:t>；③</w:t>
            </w:r>
            <w:r>
              <w:rPr>
                <w:rFonts w:hint="eastAsia" w:ascii="宋体" w:hAnsi="宋体" w:cs="宋体"/>
                <w:kern w:val="0"/>
                <w:sz w:val="24"/>
              </w:rPr>
              <w:t>响应文件提交截止时间</w:t>
            </w:r>
            <w:r>
              <w:rPr>
                <w:rFonts w:ascii="宋体" w:hAnsi="宋体" w:cs="宋体"/>
                <w:sz w:val="24"/>
              </w:rPr>
              <w:t>前(不含</w:t>
            </w:r>
            <w:r>
              <w:rPr>
                <w:rFonts w:hint="eastAsia" w:ascii="宋体" w:hAnsi="宋体" w:cs="宋体"/>
                <w:kern w:val="0"/>
                <w:sz w:val="24"/>
              </w:rPr>
              <w:t>响应文件提交截止时间</w:t>
            </w:r>
            <w:r>
              <w:rPr>
                <w:rFonts w:ascii="宋体" w:hAnsi="宋体" w:cs="宋体"/>
                <w:sz w:val="24"/>
              </w:rPr>
              <w:t>的当月</w:t>
            </w:r>
            <w:r>
              <w:rPr>
                <w:rFonts w:hint="eastAsia" w:ascii="宋体" w:hAnsi="宋体" w:cs="宋体"/>
                <w:sz w:val="24"/>
                <w:lang w:eastAsia="zh-CN"/>
              </w:rPr>
              <w:t>）</w:t>
            </w:r>
            <w:r>
              <w:rPr>
                <w:rFonts w:ascii="宋体" w:hAnsi="宋体" w:cs="宋体"/>
                <w:sz w:val="24"/>
              </w:rPr>
              <w:t>六个月</w:t>
            </w:r>
            <w:r>
              <w:rPr>
                <w:rFonts w:hint="eastAsia" w:ascii="宋体" w:hAnsi="宋体" w:cs="宋体"/>
                <w:sz w:val="24"/>
                <w:lang w:eastAsia="zh-CN"/>
              </w:rPr>
              <w:t>中</w:t>
            </w:r>
            <w:r>
              <w:rPr>
                <w:rFonts w:hint="eastAsia" w:ascii="宋体" w:hAnsi="宋体" w:cs="宋体"/>
                <w:sz w:val="24"/>
              </w:rPr>
              <w:t>任意一个月供应商</w:t>
            </w:r>
            <w:r>
              <w:rPr>
                <w:rFonts w:ascii="宋体" w:hAnsi="宋体" w:cs="宋体"/>
                <w:sz w:val="24"/>
              </w:rPr>
              <w:t>为其缴纳社保的证明材料</w:t>
            </w:r>
            <w:r>
              <w:rPr>
                <w:rFonts w:hint="eastAsia" w:ascii="宋体" w:hAnsi="宋体" w:cs="宋体"/>
                <w:sz w:val="24"/>
              </w:rPr>
              <w:t>。</w:t>
            </w:r>
            <w:r>
              <w:rPr>
                <w:rFonts w:hint="eastAsia" w:ascii="宋体" w:hAnsi="宋体" w:cs="宋体"/>
                <w:sz w:val="24"/>
                <w:lang w:eastAsia="zh-CN"/>
              </w:rPr>
              <w:t>未提供或提供不全均不得分。</w:t>
            </w:r>
            <w:r>
              <w:rPr>
                <w:rFonts w:hint="eastAsia" w:ascii="宋体" w:hAnsi="宋体" w:cs="宋体"/>
                <w:sz w:val="24"/>
                <w:highlight w:val="none"/>
                <w:lang w:eastAsia="zh-CN"/>
              </w:rPr>
              <w:t>评分项</w:t>
            </w:r>
            <w:r>
              <w:rPr>
                <w:rFonts w:hint="eastAsia" w:ascii="宋体" w:hAnsi="宋体" w:cs="宋体"/>
                <w:sz w:val="24"/>
                <w:highlight w:val="none"/>
                <w:lang w:val="en-US" w:eastAsia="zh-CN"/>
              </w:rPr>
              <w:t>10-15</w:t>
            </w:r>
            <w:r>
              <w:rPr>
                <w:rFonts w:hint="eastAsia" w:ascii="宋体" w:hAnsi="宋体" w:cs="宋体"/>
                <w:sz w:val="24"/>
                <w:highlight w:val="none"/>
                <w:lang w:eastAsia="zh-CN"/>
              </w:rPr>
              <w:t>：</w:t>
            </w:r>
            <w:r>
              <w:rPr>
                <w:rFonts w:hint="eastAsia" w:ascii="宋体" w:hAnsi="宋体" w:cs="宋体"/>
                <w:kern w:val="0"/>
                <w:sz w:val="24"/>
                <w:highlight w:val="none"/>
              </w:rPr>
              <w:t>同一人员有不同证书时，按照就高原则得分，但</w:t>
            </w:r>
            <w:r>
              <w:rPr>
                <w:rFonts w:ascii="宋体" w:hAnsi="宋体" w:cs="宋体"/>
                <w:kern w:val="0"/>
                <w:sz w:val="24"/>
                <w:highlight w:val="none"/>
              </w:rPr>
              <w:t>不重复得分</w:t>
            </w:r>
            <w:r>
              <w:rPr>
                <w:rFonts w:hint="eastAsia" w:ascii="宋体" w:hAnsi="宋体" w:cs="宋体"/>
                <w:kern w:val="0"/>
                <w:sz w:val="24"/>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kern w:val="0"/>
                <w:sz w:val="24"/>
              </w:rPr>
            </w:pPr>
            <w:r>
              <w:rPr>
                <w:rFonts w:ascii="宋体" w:hAnsi="宋体" w:cs="宋体"/>
                <w:kern w:val="0"/>
                <w:sz w:val="24"/>
              </w:rPr>
              <w:t>1</w:t>
            </w:r>
            <w:r>
              <w:rPr>
                <w:rFonts w:hint="eastAsia" w:ascii="宋体" w:hAnsi="宋体" w:cs="宋体"/>
                <w:kern w:val="0"/>
                <w:sz w:val="24"/>
                <w:lang w:val="en-US" w:eastAsia="zh-CN"/>
              </w:rPr>
              <w:t>4</w:t>
            </w:r>
            <w:r>
              <w:rPr>
                <w:rFonts w:ascii="宋体" w:hAnsi="宋体" w:cs="宋体"/>
                <w:kern w:val="0"/>
                <w:sz w:val="24"/>
              </w:rPr>
              <w:t>.</w:t>
            </w:r>
            <w:r>
              <w:rPr>
                <w:rFonts w:hint="eastAsia" w:ascii="宋体" w:hAnsi="宋体" w:cs="宋体"/>
                <w:kern w:val="0"/>
                <w:sz w:val="24"/>
              </w:rPr>
              <w:t>人员</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kern w:val="0"/>
                <w:sz w:val="24"/>
              </w:rPr>
            </w:pPr>
            <w:r>
              <w:rPr>
                <w:rFonts w:hint="eastAsia" w:ascii="宋体" w:hAnsi="宋体" w:cs="宋体"/>
                <w:kern w:val="0"/>
                <w:sz w:val="24"/>
              </w:rPr>
              <w:t>配置情况</w:t>
            </w:r>
          </w:p>
        </w:tc>
        <w:tc>
          <w:tcPr>
            <w:tcW w:w="44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380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kern w:val="0"/>
                <w:sz w:val="24"/>
              </w:rPr>
            </w:pPr>
            <w:r>
              <w:rPr>
                <w:rFonts w:hint="eastAsia" w:ascii="宋体" w:hAnsi="宋体" w:cs="宋体"/>
                <w:kern w:val="0"/>
                <w:sz w:val="24"/>
              </w:rPr>
              <w:t>供应商拟派本项目工程或经济类中级</w:t>
            </w:r>
            <w:r>
              <w:rPr>
                <w:rFonts w:hint="eastAsia" w:ascii="宋体" w:hAnsi="宋体" w:cs="宋体"/>
                <w:kern w:val="0"/>
                <w:sz w:val="24"/>
                <w:lang w:eastAsia="zh-CN"/>
              </w:rPr>
              <w:t>（含）</w:t>
            </w:r>
            <w:r>
              <w:rPr>
                <w:rFonts w:hint="eastAsia" w:ascii="宋体" w:hAnsi="宋体" w:cs="宋体"/>
                <w:kern w:val="0"/>
                <w:sz w:val="24"/>
              </w:rPr>
              <w:t>以上</w:t>
            </w:r>
            <w:r>
              <w:rPr>
                <w:rFonts w:hint="eastAsia" w:ascii="宋体" w:hAnsi="宋体" w:cs="宋体"/>
                <w:kern w:val="0"/>
                <w:sz w:val="24"/>
                <w:lang w:eastAsia="zh-CN"/>
              </w:rPr>
              <w:t>职称的</w:t>
            </w:r>
            <w:r>
              <w:rPr>
                <w:rFonts w:hint="eastAsia" w:ascii="宋体" w:hAnsi="宋体" w:cs="宋体"/>
                <w:kern w:val="0"/>
                <w:sz w:val="24"/>
              </w:rPr>
              <w:t>人员</w:t>
            </w:r>
            <w:r>
              <w:rPr>
                <w:rFonts w:hint="eastAsia" w:ascii="宋体" w:hAnsi="宋体" w:cs="宋体"/>
                <w:kern w:val="0"/>
                <w:sz w:val="24"/>
                <w:lang w:eastAsia="zh-CN"/>
              </w:rPr>
              <w:t>，在满足磋商</w:t>
            </w:r>
            <w:r>
              <w:rPr>
                <w:rFonts w:hint="eastAsia" w:ascii="宋体" w:hAnsi="宋体" w:cs="宋体"/>
                <w:kern w:val="0"/>
                <w:sz w:val="24"/>
              </w:rPr>
              <w:t>文件要求</w:t>
            </w:r>
            <w:r>
              <w:rPr>
                <w:rFonts w:hint="eastAsia" w:ascii="宋体" w:hAnsi="宋体" w:cs="宋体"/>
                <w:kern w:val="0"/>
                <w:sz w:val="24"/>
                <w:lang w:eastAsia="zh-CN"/>
              </w:rPr>
              <w:t>的</w:t>
            </w:r>
            <w:r>
              <w:rPr>
                <w:rFonts w:hint="eastAsia" w:ascii="宋体" w:hAnsi="宋体" w:cs="宋体"/>
                <w:kern w:val="0"/>
                <w:sz w:val="24"/>
                <w:lang w:val="en-US" w:eastAsia="zh-CN"/>
              </w:rPr>
              <w:t>1名基础上，</w:t>
            </w:r>
            <w:r>
              <w:rPr>
                <w:rFonts w:ascii="宋体" w:hAnsi="宋体" w:cs="宋体"/>
                <w:kern w:val="0"/>
                <w:sz w:val="24"/>
              </w:rPr>
              <w:t>每</w:t>
            </w:r>
            <w:r>
              <w:rPr>
                <w:rFonts w:hint="eastAsia" w:ascii="宋体" w:hAnsi="宋体" w:cs="宋体"/>
                <w:kern w:val="0"/>
                <w:sz w:val="24"/>
              </w:rPr>
              <w:t>增加</w:t>
            </w:r>
            <w:r>
              <w:rPr>
                <w:rFonts w:ascii="宋体" w:hAnsi="宋体" w:cs="宋体"/>
                <w:kern w:val="0"/>
                <w:sz w:val="24"/>
              </w:rPr>
              <w:t>1</w:t>
            </w:r>
            <w:r>
              <w:rPr>
                <w:rFonts w:hint="eastAsia" w:ascii="宋体" w:hAnsi="宋体" w:cs="宋体"/>
                <w:kern w:val="0"/>
                <w:sz w:val="24"/>
                <w:lang w:val="en-US" w:eastAsia="zh-CN"/>
              </w:rPr>
              <w:t>名</w:t>
            </w:r>
            <w:r>
              <w:rPr>
                <w:rFonts w:hint="eastAsia" w:ascii="宋体" w:hAnsi="宋体" w:cs="宋体"/>
                <w:kern w:val="0"/>
                <w:sz w:val="24"/>
                <w:lang w:eastAsia="zh-CN"/>
              </w:rPr>
              <w:t>，</w:t>
            </w:r>
            <w:r>
              <w:rPr>
                <w:rFonts w:ascii="宋体" w:hAnsi="宋体" w:cs="宋体"/>
                <w:kern w:val="0"/>
                <w:sz w:val="24"/>
              </w:rPr>
              <w:t>得0.5分，满分</w:t>
            </w:r>
            <w:r>
              <w:rPr>
                <w:rFonts w:hint="eastAsia" w:ascii="宋体" w:hAnsi="宋体" w:cs="宋体"/>
                <w:kern w:val="0"/>
                <w:sz w:val="24"/>
                <w:lang w:val="en-US" w:eastAsia="zh-CN"/>
              </w:rPr>
              <w:t>3</w:t>
            </w:r>
            <w:r>
              <w:rPr>
                <w:rFonts w:ascii="宋体" w:hAnsi="宋体" w:cs="宋体"/>
                <w:kern w:val="0"/>
                <w:sz w:val="24"/>
              </w:rPr>
              <w:t>分。</w:t>
            </w:r>
            <w:r>
              <w:rPr>
                <w:rFonts w:hint="eastAsia" w:ascii="宋体" w:hAnsi="宋体" w:cs="宋体"/>
                <w:kern w:val="0"/>
                <w:sz w:val="24"/>
                <w:lang w:eastAsia="zh-CN"/>
              </w:rPr>
              <w:t>须</w:t>
            </w:r>
            <w:r>
              <w:rPr>
                <w:rFonts w:ascii="宋体" w:hAnsi="宋体" w:cs="宋体"/>
                <w:sz w:val="24"/>
              </w:rPr>
              <w:t>提供</w:t>
            </w:r>
            <w:r>
              <w:rPr>
                <w:rFonts w:hint="eastAsia" w:ascii="宋体" w:hAnsi="宋体" w:cs="宋体"/>
                <w:sz w:val="24"/>
                <w:lang w:eastAsia="zh-CN"/>
              </w:rPr>
              <w:t>：</w:t>
            </w:r>
            <w:r>
              <w:rPr>
                <w:rFonts w:hint="eastAsia" w:ascii="宋体" w:hAnsi="宋体" w:cs="宋体"/>
                <w:sz w:val="24"/>
              </w:rPr>
              <w:t>①</w:t>
            </w:r>
            <w:r>
              <w:rPr>
                <w:rFonts w:hint="eastAsia" w:ascii="宋体" w:hAnsi="宋体" w:cs="宋体"/>
                <w:kern w:val="0"/>
                <w:sz w:val="24"/>
              </w:rPr>
              <w:t>人员列表清单、</w:t>
            </w:r>
            <w:r>
              <w:rPr>
                <w:rFonts w:hint="eastAsia" w:ascii="宋体" w:hAnsi="宋体" w:cs="宋体"/>
                <w:kern w:val="0"/>
                <w:sz w:val="24"/>
                <w:lang w:eastAsia="zh-CN"/>
              </w:rPr>
              <w:t>有效的</w:t>
            </w:r>
            <w:r>
              <w:rPr>
                <w:rFonts w:ascii="宋体" w:hAnsi="宋体" w:cs="宋体"/>
                <w:sz w:val="24"/>
              </w:rPr>
              <w:t>身份证复印件</w:t>
            </w:r>
            <w:r>
              <w:rPr>
                <w:rFonts w:hint="eastAsia" w:ascii="宋体" w:hAnsi="宋体" w:cs="宋体"/>
                <w:sz w:val="24"/>
              </w:rPr>
              <w:t>；②</w:t>
            </w:r>
            <w:r>
              <w:rPr>
                <w:rFonts w:hint="eastAsia" w:ascii="宋体" w:hAnsi="宋体" w:cs="宋体"/>
                <w:sz w:val="24"/>
                <w:lang w:eastAsia="zh-CN"/>
              </w:rPr>
              <w:t>职称证书</w:t>
            </w:r>
            <w:r>
              <w:rPr>
                <w:rFonts w:ascii="宋体" w:hAnsi="宋体" w:cs="宋体"/>
                <w:sz w:val="24"/>
              </w:rPr>
              <w:t>复印件(须在</w:t>
            </w:r>
            <w:r>
              <w:rPr>
                <w:rFonts w:hint="eastAsia" w:ascii="宋体" w:hAnsi="宋体" w:cs="宋体"/>
                <w:sz w:val="24"/>
              </w:rPr>
              <w:t>供应商</w:t>
            </w:r>
            <w:r>
              <w:rPr>
                <w:rFonts w:ascii="宋体" w:hAnsi="宋体" w:cs="宋体"/>
                <w:sz w:val="24"/>
              </w:rPr>
              <w:t>单位注册，注册证中没有明确专业的，应提供有专业的资格证书</w:t>
            </w:r>
            <w:r>
              <w:rPr>
                <w:rFonts w:hint="eastAsia" w:ascii="宋体" w:hAnsi="宋体" w:cs="宋体"/>
                <w:sz w:val="24"/>
                <w:lang w:eastAsia="zh-CN"/>
              </w:rPr>
              <w:t>）</w:t>
            </w:r>
            <w:r>
              <w:rPr>
                <w:rFonts w:hint="eastAsia" w:ascii="宋体" w:hAnsi="宋体" w:cs="宋体"/>
                <w:sz w:val="24"/>
              </w:rPr>
              <w:t>；③</w:t>
            </w:r>
            <w:r>
              <w:rPr>
                <w:rFonts w:hint="eastAsia" w:ascii="宋体" w:hAnsi="宋体" w:cs="宋体"/>
                <w:kern w:val="0"/>
                <w:sz w:val="24"/>
              </w:rPr>
              <w:t>响应文件提交截止时间</w:t>
            </w:r>
            <w:r>
              <w:rPr>
                <w:rFonts w:ascii="宋体" w:hAnsi="宋体" w:cs="宋体"/>
                <w:sz w:val="24"/>
              </w:rPr>
              <w:t>前(不含</w:t>
            </w:r>
            <w:r>
              <w:rPr>
                <w:rFonts w:hint="eastAsia" w:ascii="宋体" w:hAnsi="宋体" w:cs="宋体"/>
                <w:kern w:val="0"/>
                <w:sz w:val="24"/>
              </w:rPr>
              <w:t>响应文件提交截止时间</w:t>
            </w:r>
            <w:r>
              <w:rPr>
                <w:rFonts w:ascii="宋体" w:hAnsi="宋体" w:cs="宋体"/>
                <w:sz w:val="24"/>
              </w:rPr>
              <w:t>的当月</w:t>
            </w:r>
            <w:r>
              <w:rPr>
                <w:rFonts w:hint="eastAsia" w:ascii="宋体" w:hAnsi="宋体" w:cs="宋体"/>
                <w:sz w:val="24"/>
                <w:lang w:eastAsia="zh-CN"/>
              </w:rPr>
              <w:t>）</w:t>
            </w:r>
            <w:r>
              <w:rPr>
                <w:rFonts w:ascii="宋体" w:hAnsi="宋体" w:cs="宋体"/>
                <w:sz w:val="24"/>
              </w:rPr>
              <w:t>六个月</w:t>
            </w:r>
            <w:r>
              <w:rPr>
                <w:rFonts w:hint="eastAsia" w:ascii="宋体" w:hAnsi="宋体" w:cs="宋体"/>
                <w:sz w:val="24"/>
                <w:lang w:eastAsia="zh-CN"/>
              </w:rPr>
              <w:t>中</w:t>
            </w:r>
            <w:r>
              <w:rPr>
                <w:rFonts w:hint="eastAsia" w:ascii="宋体" w:hAnsi="宋体" w:cs="宋体"/>
                <w:sz w:val="24"/>
              </w:rPr>
              <w:t>任意一个月供应商</w:t>
            </w:r>
            <w:r>
              <w:rPr>
                <w:rFonts w:ascii="宋体" w:hAnsi="宋体" w:cs="宋体"/>
                <w:sz w:val="24"/>
              </w:rPr>
              <w:t>为其缴纳社保的证明材料</w:t>
            </w:r>
            <w:r>
              <w:rPr>
                <w:rFonts w:hint="eastAsia" w:ascii="宋体" w:hAnsi="宋体" w:cs="宋体"/>
                <w:sz w:val="24"/>
              </w:rPr>
              <w:t>。</w:t>
            </w:r>
            <w:r>
              <w:rPr>
                <w:rFonts w:hint="eastAsia" w:ascii="宋体" w:hAnsi="宋体" w:cs="宋体"/>
                <w:sz w:val="24"/>
                <w:lang w:eastAsia="zh-CN"/>
              </w:rPr>
              <w:t>未提供或提供不全均不得分。</w:t>
            </w:r>
            <w:r>
              <w:rPr>
                <w:rFonts w:hint="eastAsia" w:ascii="宋体" w:hAnsi="宋体" w:cs="宋体"/>
                <w:sz w:val="24"/>
                <w:highlight w:val="none"/>
                <w:lang w:eastAsia="zh-CN"/>
              </w:rPr>
              <w:t>评分项</w:t>
            </w:r>
            <w:r>
              <w:rPr>
                <w:rFonts w:hint="eastAsia" w:ascii="宋体" w:hAnsi="宋体" w:cs="宋体"/>
                <w:sz w:val="24"/>
                <w:highlight w:val="none"/>
                <w:lang w:val="en-US" w:eastAsia="zh-CN"/>
              </w:rPr>
              <w:t>10-15</w:t>
            </w:r>
            <w:r>
              <w:rPr>
                <w:rFonts w:hint="eastAsia" w:ascii="宋体" w:hAnsi="宋体" w:cs="宋体"/>
                <w:sz w:val="24"/>
                <w:highlight w:val="none"/>
                <w:lang w:eastAsia="zh-CN"/>
              </w:rPr>
              <w:t>：</w:t>
            </w:r>
            <w:r>
              <w:rPr>
                <w:rFonts w:hint="eastAsia" w:ascii="宋体" w:hAnsi="宋体" w:cs="宋体"/>
                <w:kern w:val="0"/>
                <w:sz w:val="24"/>
                <w:highlight w:val="none"/>
              </w:rPr>
              <w:t>同一人员有不同证书时，按照就高原则得分，但</w:t>
            </w:r>
            <w:r>
              <w:rPr>
                <w:rFonts w:ascii="宋体" w:hAnsi="宋体" w:cs="宋体"/>
                <w:kern w:val="0"/>
                <w:sz w:val="24"/>
                <w:highlight w:val="none"/>
              </w:rPr>
              <w:t>不重复得分</w:t>
            </w:r>
            <w:r>
              <w:rPr>
                <w:rFonts w:hint="eastAsia" w:ascii="宋体" w:hAnsi="宋体" w:cs="宋体"/>
                <w:kern w:val="0"/>
                <w:sz w:val="24"/>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kern w:val="0"/>
                <w:sz w:val="24"/>
                <w:lang w:val="en-US" w:eastAsia="zh-CN"/>
              </w:rPr>
            </w:pPr>
            <w:r>
              <w:rPr>
                <w:rFonts w:hint="eastAsia" w:ascii="宋体" w:hAnsi="宋体" w:cs="宋体"/>
                <w:kern w:val="0"/>
                <w:sz w:val="24"/>
                <w:lang w:val="en-US" w:eastAsia="zh-CN"/>
              </w:rPr>
              <w:t>15.</w:t>
            </w:r>
            <w:r>
              <w:rPr>
                <w:rFonts w:ascii="宋体" w:hAnsi="宋体" w:eastAsia="宋体" w:cs="宋体"/>
                <w:kern w:val="0"/>
                <w:sz w:val="24"/>
                <w:lang w:bidi="ar"/>
              </w:rPr>
              <w:t>项目负责人</w:t>
            </w:r>
          </w:p>
        </w:tc>
        <w:tc>
          <w:tcPr>
            <w:tcW w:w="44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380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kern w:val="0"/>
                <w:sz w:val="24"/>
              </w:rPr>
            </w:pPr>
            <w:r>
              <w:rPr>
                <w:rFonts w:hint="eastAsia" w:ascii="宋体" w:hAnsi="宋体" w:cs="宋体"/>
                <w:kern w:val="0"/>
                <w:sz w:val="24"/>
              </w:rPr>
              <w:t>供应商拟派本项目</w:t>
            </w:r>
            <w:r>
              <w:rPr>
                <w:rFonts w:hint="eastAsia" w:ascii="宋体" w:hAnsi="宋体" w:cs="宋体"/>
                <w:kern w:val="0"/>
                <w:sz w:val="24"/>
                <w:lang w:eastAsia="zh-CN"/>
              </w:rPr>
              <w:t>的项目负责人：具</w:t>
            </w:r>
            <w:r>
              <w:rPr>
                <w:rFonts w:ascii="宋体" w:hAnsi="宋体" w:eastAsia="宋体" w:cs="宋体"/>
                <w:kern w:val="0"/>
                <w:sz w:val="24"/>
                <w:lang w:bidi="ar"/>
              </w:rPr>
              <w:t>有5年(含</w:t>
            </w:r>
            <w:r>
              <w:rPr>
                <w:rFonts w:hint="eastAsia" w:ascii="宋体" w:hAnsi="宋体" w:eastAsia="宋体" w:cs="宋体"/>
                <w:kern w:val="0"/>
                <w:sz w:val="24"/>
                <w:lang w:eastAsia="zh-CN" w:bidi="ar"/>
              </w:rPr>
              <w:t>）</w:t>
            </w:r>
            <w:r>
              <w:rPr>
                <w:rFonts w:ascii="宋体" w:hAnsi="宋体" w:eastAsia="宋体" w:cs="宋体"/>
                <w:kern w:val="0"/>
                <w:sz w:val="24"/>
                <w:lang w:bidi="ar"/>
              </w:rPr>
              <w:t>以上相关造价工作经验的执业造价师且有工程类专业中级职称的</w:t>
            </w:r>
            <w:r>
              <w:rPr>
                <w:rFonts w:hint="eastAsia" w:ascii="宋体" w:hAnsi="宋体" w:eastAsia="宋体" w:cs="宋体"/>
                <w:kern w:val="0"/>
                <w:sz w:val="24"/>
                <w:lang w:eastAsia="zh-CN" w:bidi="ar"/>
              </w:rPr>
              <w:t>，</w:t>
            </w:r>
            <w:r>
              <w:rPr>
                <w:rFonts w:ascii="宋体" w:hAnsi="宋体" w:eastAsia="宋体" w:cs="宋体"/>
                <w:kern w:val="0"/>
                <w:sz w:val="24"/>
                <w:lang w:bidi="ar"/>
              </w:rPr>
              <w:t>得1分；</w:t>
            </w:r>
            <w:r>
              <w:rPr>
                <w:rFonts w:hint="eastAsia" w:ascii="宋体" w:hAnsi="宋体" w:cs="宋体"/>
                <w:kern w:val="0"/>
                <w:sz w:val="24"/>
                <w:lang w:eastAsia="zh-CN"/>
              </w:rPr>
              <w:t>具</w:t>
            </w:r>
            <w:r>
              <w:rPr>
                <w:rFonts w:ascii="宋体" w:hAnsi="宋体" w:eastAsia="宋体" w:cs="宋体"/>
                <w:kern w:val="0"/>
                <w:sz w:val="24"/>
                <w:lang w:bidi="ar"/>
              </w:rPr>
              <w:t>有</w:t>
            </w:r>
            <w:r>
              <w:rPr>
                <w:rFonts w:hint="eastAsia" w:ascii="宋体" w:hAnsi="宋体" w:eastAsia="宋体" w:cs="宋体"/>
                <w:kern w:val="0"/>
                <w:sz w:val="24"/>
                <w:lang w:val="en-US" w:eastAsia="zh-CN" w:bidi="ar"/>
              </w:rPr>
              <w:t>10</w:t>
            </w:r>
            <w:r>
              <w:rPr>
                <w:rFonts w:ascii="宋体" w:hAnsi="宋体" w:eastAsia="宋体" w:cs="宋体"/>
                <w:kern w:val="0"/>
                <w:sz w:val="24"/>
                <w:lang w:bidi="ar"/>
              </w:rPr>
              <w:t>年(含</w:t>
            </w:r>
            <w:r>
              <w:rPr>
                <w:rFonts w:hint="eastAsia" w:ascii="宋体" w:hAnsi="宋体" w:eastAsia="宋体" w:cs="宋体"/>
                <w:kern w:val="0"/>
                <w:sz w:val="24"/>
                <w:lang w:eastAsia="zh-CN" w:bidi="ar"/>
              </w:rPr>
              <w:t>）</w:t>
            </w:r>
            <w:r>
              <w:rPr>
                <w:rFonts w:ascii="宋体" w:hAnsi="宋体" w:eastAsia="宋体" w:cs="宋体"/>
                <w:kern w:val="0"/>
                <w:sz w:val="24"/>
                <w:lang w:bidi="ar"/>
              </w:rPr>
              <w:t>以上相关造价工作经验的执业造价师且有工程类专业中级职称的</w:t>
            </w:r>
            <w:r>
              <w:rPr>
                <w:rFonts w:hint="eastAsia" w:ascii="宋体" w:hAnsi="宋体" w:eastAsia="宋体" w:cs="宋体"/>
                <w:kern w:val="0"/>
                <w:sz w:val="24"/>
                <w:lang w:eastAsia="zh-CN" w:bidi="ar"/>
              </w:rPr>
              <w:t>，</w:t>
            </w:r>
            <w:r>
              <w:rPr>
                <w:rFonts w:ascii="宋体" w:hAnsi="宋体" w:eastAsia="宋体" w:cs="宋体"/>
                <w:kern w:val="0"/>
                <w:sz w:val="24"/>
                <w:lang w:bidi="ar"/>
              </w:rPr>
              <w:t>得</w:t>
            </w:r>
            <w:r>
              <w:rPr>
                <w:rFonts w:hint="eastAsia" w:ascii="宋体" w:hAnsi="宋体" w:eastAsia="宋体" w:cs="宋体"/>
                <w:kern w:val="0"/>
                <w:sz w:val="24"/>
                <w:lang w:val="en-US" w:eastAsia="zh-CN" w:bidi="ar"/>
              </w:rPr>
              <w:t>2</w:t>
            </w:r>
            <w:r>
              <w:rPr>
                <w:rFonts w:ascii="宋体" w:hAnsi="宋体" w:eastAsia="宋体" w:cs="宋体"/>
                <w:kern w:val="0"/>
                <w:sz w:val="24"/>
                <w:lang w:bidi="ar"/>
              </w:rPr>
              <w:t>分；</w:t>
            </w:r>
            <w:r>
              <w:rPr>
                <w:rFonts w:hint="eastAsia" w:ascii="宋体" w:hAnsi="宋体" w:cs="宋体"/>
                <w:kern w:val="0"/>
                <w:sz w:val="24"/>
                <w:lang w:eastAsia="zh-CN"/>
              </w:rPr>
              <w:t>具</w:t>
            </w:r>
            <w:r>
              <w:rPr>
                <w:rFonts w:ascii="宋体" w:hAnsi="宋体" w:eastAsia="宋体" w:cs="宋体"/>
                <w:kern w:val="0"/>
                <w:sz w:val="24"/>
                <w:lang w:bidi="ar"/>
              </w:rPr>
              <w:t>有</w:t>
            </w:r>
            <w:r>
              <w:rPr>
                <w:rFonts w:hint="eastAsia" w:ascii="宋体" w:hAnsi="宋体" w:eastAsia="宋体" w:cs="宋体"/>
                <w:kern w:val="0"/>
                <w:sz w:val="24"/>
                <w:lang w:val="en-US" w:eastAsia="zh-CN" w:bidi="ar"/>
              </w:rPr>
              <w:t>10</w:t>
            </w:r>
            <w:r>
              <w:rPr>
                <w:rFonts w:ascii="宋体" w:hAnsi="宋体" w:eastAsia="宋体" w:cs="宋体"/>
                <w:kern w:val="0"/>
                <w:sz w:val="24"/>
                <w:lang w:bidi="ar"/>
              </w:rPr>
              <w:t>年(含</w:t>
            </w:r>
            <w:r>
              <w:rPr>
                <w:rFonts w:hint="eastAsia" w:ascii="宋体" w:hAnsi="宋体" w:eastAsia="宋体" w:cs="宋体"/>
                <w:kern w:val="0"/>
                <w:sz w:val="24"/>
                <w:lang w:eastAsia="zh-CN" w:bidi="ar"/>
              </w:rPr>
              <w:t>）</w:t>
            </w:r>
            <w:r>
              <w:rPr>
                <w:rFonts w:ascii="宋体" w:hAnsi="宋体" w:eastAsia="宋体" w:cs="宋体"/>
                <w:kern w:val="0"/>
                <w:sz w:val="24"/>
                <w:lang w:bidi="ar"/>
              </w:rPr>
              <w:t>以上相关造价工作经验的执业造价师且有工程类专业</w:t>
            </w:r>
            <w:r>
              <w:rPr>
                <w:rFonts w:hint="eastAsia" w:ascii="宋体" w:hAnsi="宋体" w:eastAsia="宋体" w:cs="宋体"/>
                <w:kern w:val="0"/>
                <w:sz w:val="24"/>
                <w:lang w:eastAsia="zh-CN" w:bidi="ar"/>
              </w:rPr>
              <w:t>高</w:t>
            </w:r>
            <w:r>
              <w:rPr>
                <w:rFonts w:ascii="宋体" w:hAnsi="宋体" w:eastAsia="宋体" w:cs="宋体"/>
                <w:kern w:val="0"/>
                <w:sz w:val="24"/>
                <w:lang w:bidi="ar"/>
              </w:rPr>
              <w:t>级职称的</w:t>
            </w:r>
            <w:r>
              <w:rPr>
                <w:rFonts w:hint="eastAsia" w:ascii="宋体" w:hAnsi="宋体" w:eastAsia="宋体" w:cs="宋体"/>
                <w:kern w:val="0"/>
                <w:sz w:val="24"/>
                <w:lang w:eastAsia="zh-CN" w:bidi="ar"/>
              </w:rPr>
              <w:t>，</w:t>
            </w:r>
            <w:r>
              <w:rPr>
                <w:rFonts w:ascii="宋体" w:hAnsi="宋体" w:eastAsia="宋体" w:cs="宋体"/>
                <w:kern w:val="0"/>
                <w:sz w:val="24"/>
                <w:lang w:bidi="ar"/>
              </w:rPr>
              <w:t>得</w:t>
            </w:r>
            <w:r>
              <w:rPr>
                <w:rFonts w:hint="eastAsia" w:ascii="宋体" w:hAnsi="宋体" w:eastAsia="宋体" w:cs="宋体"/>
                <w:kern w:val="0"/>
                <w:sz w:val="24"/>
                <w:lang w:val="en-US" w:eastAsia="zh-CN" w:bidi="ar"/>
              </w:rPr>
              <w:t>3</w:t>
            </w:r>
            <w:r>
              <w:rPr>
                <w:rFonts w:ascii="宋体" w:hAnsi="宋体" w:eastAsia="宋体" w:cs="宋体"/>
                <w:kern w:val="0"/>
                <w:sz w:val="24"/>
                <w:lang w:bidi="ar"/>
              </w:rPr>
              <w:t>分；</w:t>
            </w:r>
            <w:r>
              <w:rPr>
                <w:rFonts w:hint="eastAsia" w:ascii="宋体" w:hAnsi="宋体" w:cs="宋体"/>
                <w:kern w:val="0"/>
                <w:sz w:val="24"/>
                <w:lang w:eastAsia="zh-CN"/>
              </w:rPr>
              <w:t>须</w:t>
            </w:r>
            <w:r>
              <w:rPr>
                <w:rFonts w:ascii="宋体" w:hAnsi="宋体" w:cs="宋体"/>
                <w:sz w:val="24"/>
              </w:rPr>
              <w:t>提供</w:t>
            </w:r>
            <w:r>
              <w:rPr>
                <w:rFonts w:hint="eastAsia" w:ascii="宋体" w:hAnsi="宋体" w:cs="宋体"/>
                <w:sz w:val="24"/>
                <w:lang w:eastAsia="zh-CN"/>
              </w:rPr>
              <w:t>：</w:t>
            </w:r>
            <w:r>
              <w:rPr>
                <w:rFonts w:hint="eastAsia" w:ascii="宋体" w:hAnsi="宋体" w:cs="宋体"/>
                <w:sz w:val="24"/>
              </w:rPr>
              <w:t>①</w:t>
            </w:r>
            <w:r>
              <w:rPr>
                <w:rFonts w:ascii="宋体" w:hAnsi="宋体" w:cs="宋体"/>
                <w:sz w:val="24"/>
              </w:rPr>
              <w:t>造价师资格证复印件</w:t>
            </w:r>
            <w:r>
              <w:rPr>
                <w:rFonts w:hint="eastAsia" w:ascii="宋体" w:hAnsi="宋体" w:eastAsia="宋体" w:cs="宋体"/>
                <w:kern w:val="0"/>
                <w:sz w:val="24"/>
                <w:lang w:bidi="ar"/>
              </w:rPr>
              <w:t>；②</w:t>
            </w:r>
            <w:r>
              <w:rPr>
                <w:rFonts w:hint="eastAsia" w:ascii="宋体" w:hAnsi="宋体" w:cs="宋体"/>
                <w:sz w:val="24"/>
                <w:lang w:eastAsia="zh-CN"/>
              </w:rPr>
              <w:t>职称证书</w:t>
            </w:r>
            <w:r>
              <w:rPr>
                <w:rFonts w:ascii="宋体" w:hAnsi="宋体" w:cs="宋体"/>
                <w:sz w:val="24"/>
              </w:rPr>
              <w:t>复印件</w:t>
            </w:r>
            <w:r>
              <w:rPr>
                <w:rFonts w:ascii="宋体" w:hAnsi="宋体" w:eastAsia="宋体" w:cs="宋体"/>
                <w:kern w:val="0"/>
                <w:sz w:val="24"/>
                <w:lang w:bidi="ar"/>
              </w:rPr>
              <w:t>(工作经验以执业造价师注册时间为准，若</w:t>
            </w:r>
            <w:r>
              <w:rPr>
                <w:rFonts w:hint="eastAsia" w:ascii="宋体" w:hAnsi="宋体" w:eastAsia="宋体" w:cs="宋体"/>
                <w:kern w:val="0"/>
                <w:sz w:val="24"/>
                <w:lang w:bidi="ar"/>
              </w:rPr>
              <w:t>有换证的，以最早</w:t>
            </w:r>
            <w:r>
              <w:rPr>
                <w:rFonts w:hint="eastAsia" w:ascii="宋体" w:hAnsi="宋体" w:eastAsia="宋体" w:cs="宋体"/>
                <w:kern w:val="0"/>
                <w:sz w:val="24"/>
                <w:lang w:eastAsia="zh-CN" w:bidi="ar"/>
              </w:rPr>
              <w:t>的</w:t>
            </w:r>
            <w:r>
              <w:rPr>
                <w:rFonts w:hint="eastAsia" w:ascii="宋体" w:hAnsi="宋体" w:eastAsia="宋体" w:cs="宋体"/>
                <w:kern w:val="0"/>
                <w:sz w:val="24"/>
                <w:lang w:bidi="ar"/>
              </w:rPr>
              <w:t>注册时间为准</w:t>
            </w:r>
            <w:r>
              <w:rPr>
                <w:rFonts w:hint="eastAsia" w:ascii="宋体" w:hAnsi="宋体" w:eastAsia="宋体" w:cs="宋体"/>
                <w:kern w:val="0"/>
                <w:sz w:val="24"/>
                <w:lang w:eastAsia="zh-CN" w:bidi="ar"/>
              </w:rPr>
              <w:t>）</w:t>
            </w:r>
            <w:r>
              <w:rPr>
                <w:rFonts w:hint="eastAsia" w:ascii="宋体" w:hAnsi="宋体" w:eastAsia="宋体" w:cs="宋体"/>
                <w:kern w:val="0"/>
                <w:sz w:val="24"/>
                <w:lang w:bidi="ar"/>
              </w:rPr>
              <w:t>；③</w:t>
            </w:r>
            <w:r>
              <w:rPr>
                <w:rFonts w:hint="eastAsia" w:ascii="宋体" w:hAnsi="宋体" w:cs="宋体"/>
                <w:kern w:val="0"/>
                <w:sz w:val="24"/>
              </w:rPr>
              <w:t>响应文件提交截止时间</w:t>
            </w:r>
            <w:r>
              <w:rPr>
                <w:rFonts w:ascii="宋体" w:hAnsi="宋体" w:cs="宋体"/>
                <w:sz w:val="24"/>
              </w:rPr>
              <w:t>前(不含</w:t>
            </w:r>
            <w:r>
              <w:rPr>
                <w:rFonts w:hint="eastAsia" w:ascii="宋体" w:hAnsi="宋体" w:cs="宋体"/>
                <w:kern w:val="0"/>
                <w:sz w:val="24"/>
              </w:rPr>
              <w:t>响应文件提交截止时间</w:t>
            </w:r>
            <w:r>
              <w:rPr>
                <w:rFonts w:ascii="宋体" w:hAnsi="宋体" w:cs="宋体"/>
                <w:sz w:val="24"/>
              </w:rPr>
              <w:t>的当月</w:t>
            </w:r>
            <w:r>
              <w:rPr>
                <w:rFonts w:hint="eastAsia" w:ascii="宋体" w:hAnsi="宋体" w:cs="宋体"/>
                <w:sz w:val="24"/>
                <w:lang w:eastAsia="zh-CN"/>
              </w:rPr>
              <w:t>）</w:t>
            </w:r>
            <w:r>
              <w:rPr>
                <w:rFonts w:ascii="宋体" w:hAnsi="宋体" w:cs="宋体"/>
                <w:sz w:val="24"/>
              </w:rPr>
              <w:t>六个月</w:t>
            </w:r>
            <w:r>
              <w:rPr>
                <w:rFonts w:hint="eastAsia" w:ascii="宋体" w:hAnsi="宋体" w:cs="宋体"/>
                <w:sz w:val="24"/>
                <w:lang w:eastAsia="zh-CN"/>
              </w:rPr>
              <w:t>中</w:t>
            </w:r>
            <w:r>
              <w:rPr>
                <w:rFonts w:hint="eastAsia" w:ascii="宋体" w:hAnsi="宋体" w:cs="宋体"/>
                <w:sz w:val="24"/>
              </w:rPr>
              <w:t>任意一个月供应商</w:t>
            </w:r>
            <w:r>
              <w:rPr>
                <w:rFonts w:ascii="宋体" w:hAnsi="宋体" w:cs="宋体"/>
                <w:sz w:val="24"/>
              </w:rPr>
              <w:t>为其缴纳社保的证明材料</w:t>
            </w:r>
            <w:r>
              <w:rPr>
                <w:rFonts w:ascii="宋体" w:hAnsi="宋体" w:eastAsia="宋体" w:cs="宋体"/>
                <w:kern w:val="0"/>
                <w:sz w:val="24"/>
              </w:rPr>
              <w:t>复印件。</w:t>
            </w:r>
            <w:r>
              <w:rPr>
                <w:rFonts w:hint="eastAsia" w:ascii="宋体" w:hAnsi="宋体" w:cs="宋体"/>
                <w:sz w:val="24"/>
                <w:highlight w:val="none"/>
                <w:lang w:eastAsia="zh-CN"/>
              </w:rPr>
              <w:t>评分项</w:t>
            </w:r>
            <w:r>
              <w:rPr>
                <w:rFonts w:hint="eastAsia" w:ascii="宋体" w:hAnsi="宋体" w:cs="宋体"/>
                <w:sz w:val="24"/>
                <w:highlight w:val="none"/>
                <w:lang w:val="en-US" w:eastAsia="zh-CN"/>
              </w:rPr>
              <w:t>10-15</w:t>
            </w:r>
            <w:r>
              <w:rPr>
                <w:rFonts w:hint="eastAsia" w:ascii="宋体" w:hAnsi="宋体" w:cs="宋体"/>
                <w:sz w:val="24"/>
                <w:highlight w:val="none"/>
                <w:lang w:eastAsia="zh-CN"/>
              </w:rPr>
              <w:t>：</w:t>
            </w:r>
            <w:r>
              <w:rPr>
                <w:rFonts w:hint="eastAsia" w:ascii="宋体" w:hAnsi="宋体" w:cs="宋体"/>
                <w:kern w:val="0"/>
                <w:sz w:val="24"/>
                <w:highlight w:val="none"/>
              </w:rPr>
              <w:t>同一人员有不同证书时，按照就高原则得分，但</w:t>
            </w:r>
            <w:r>
              <w:rPr>
                <w:rFonts w:ascii="宋体" w:hAnsi="宋体" w:cs="宋体"/>
                <w:kern w:val="0"/>
                <w:sz w:val="24"/>
                <w:highlight w:val="none"/>
              </w:rPr>
              <w:t>不重复得分</w:t>
            </w:r>
            <w:r>
              <w:rPr>
                <w:rFonts w:hint="eastAsia" w:ascii="宋体" w:hAnsi="宋体" w:cs="宋体"/>
                <w:kern w:val="0"/>
                <w:sz w:val="24"/>
                <w:highlight w:val="none"/>
              </w:rPr>
              <w:t>。</w:t>
            </w:r>
          </w:p>
        </w:tc>
      </w:tr>
    </w:tbl>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商务部分评分PB 满分</w:t>
      </w:r>
      <w:r>
        <w:rPr>
          <w:rFonts w:hint="eastAsia" w:ascii="宋体" w:hAnsi="宋体" w:eastAsia="宋体" w:cs="宋体"/>
          <w:b w:val="0"/>
          <w:bCs/>
          <w:sz w:val="24"/>
          <w:szCs w:val="24"/>
          <w:highlight w:val="none"/>
        </w:rPr>
        <w:t>为</w:t>
      </w:r>
      <w:r>
        <w:rPr>
          <w:rFonts w:hint="eastAsia" w:ascii="宋体" w:hAnsi="宋体" w:eastAsia="宋体" w:cs="宋体"/>
          <w:b w:val="0"/>
          <w:bCs/>
          <w:sz w:val="24"/>
          <w:szCs w:val="24"/>
          <w:highlight w:val="none"/>
          <w:lang w:val="en-US" w:eastAsia="zh-CN"/>
        </w:rPr>
        <w:t>18</w:t>
      </w:r>
      <w:r>
        <w:rPr>
          <w:rFonts w:hint="eastAsia" w:ascii="宋体" w:hAnsi="宋体" w:eastAsia="宋体" w:cs="宋体"/>
          <w:b w:val="0"/>
          <w:bCs/>
          <w:sz w:val="24"/>
          <w:szCs w:val="24"/>
          <w:highlight w:val="none"/>
        </w:rPr>
        <w:t>分</w:t>
      </w:r>
    </w:p>
    <w:tbl>
      <w:tblPr>
        <w:tblStyle w:val="8"/>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3"/>
        <w:gridCol w:w="769"/>
        <w:gridCol w:w="68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项目</w:t>
            </w:r>
          </w:p>
        </w:tc>
        <w:tc>
          <w:tcPr>
            <w:tcW w:w="414"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分值</w:t>
            </w:r>
          </w:p>
        </w:tc>
        <w:tc>
          <w:tcPr>
            <w:tcW w:w="370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1.服务经验1</w:t>
            </w:r>
          </w:p>
        </w:tc>
        <w:tc>
          <w:tcPr>
            <w:tcW w:w="41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3</w:t>
            </w:r>
          </w:p>
        </w:tc>
        <w:tc>
          <w:tcPr>
            <w:tcW w:w="370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auto"/>
                <w:kern w:val="0"/>
                <w:sz w:val="24"/>
                <w:szCs w:val="24"/>
                <w:lang w:val="en-US" w:eastAsia="zh-CN" w:bidi="ar"/>
              </w:rPr>
            </w:pPr>
            <w:r>
              <w:rPr>
                <w:rFonts w:ascii="宋体" w:hAnsi="宋体" w:cs="宋体"/>
                <w:kern w:val="0"/>
                <w:sz w:val="24"/>
              </w:rPr>
              <w:t>根据</w:t>
            </w:r>
            <w:r>
              <w:rPr>
                <w:rFonts w:hint="eastAsia" w:ascii="宋体" w:hAnsi="宋体" w:cs="宋体"/>
                <w:kern w:val="0"/>
                <w:sz w:val="24"/>
              </w:rPr>
              <w:t>供应商</w:t>
            </w:r>
            <w:r>
              <w:rPr>
                <w:rFonts w:ascii="宋体" w:hAnsi="宋体" w:cs="宋体"/>
                <w:kern w:val="0"/>
                <w:sz w:val="24"/>
              </w:rPr>
              <w:t>20</w:t>
            </w:r>
            <w:r>
              <w:rPr>
                <w:rFonts w:hint="eastAsia" w:ascii="宋体" w:hAnsi="宋体" w:cs="宋体"/>
                <w:kern w:val="0"/>
                <w:sz w:val="24"/>
              </w:rPr>
              <w:t>20</w:t>
            </w:r>
            <w:r>
              <w:rPr>
                <w:rFonts w:ascii="宋体" w:hAnsi="宋体" w:cs="宋体"/>
                <w:kern w:val="0"/>
                <w:sz w:val="24"/>
              </w:rPr>
              <w:t>年01月01日至</w:t>
            </w:r>
            <w:r>
              <w:rPr>
                <w:rFonts w:hint="eastAsia" w:ascii="宋体" w:hAnsi="宋体" w:eastAsia="宋体" w:cs="宋体"/>
                <w:kern w:val="0"/>
                <w:sz w:val="24"/>
                <w:lang w:eastAsia="zh-CN"/>
              </w:rPr>
              <w:t>首次</w:t>
            </w:r>
            <w:r>
              <w:rPr>
                <w:rFonts w:hint="eastAsia" w:ascii="宋体" w:hAnsi="宋体" w:cs="宋体"/>
                <w:kern w:val="0"/>
                <w:sz w:val="24"/>
              </w:rPr>
              <w:t>响应文件提交截止时间</w:t>
            </w:r>
            <w:r>
              <w:rPr>
                <w:rFonts w:ascii="宋体" w:hAnsi="宋体" w:cs="宋体"/>
                <w:kern w:val="0"/>
                <w:sz w:val="24"/>
              </w:rPr>
              <w:t>止</w:t>
            </w:r>
            <w:r>
              <w:rPr>
                <w:rFonts w:hint="eastAsia" w:ascii="宋体" w:hAnsi="宋体" w:cs="宋体"/>
                <w:kern w:val="0"/>
                <w:sz w:val="24"/>
              </w:rPr>
              <w:t>(以成果文件完成时间为准</w:t>
            </w:r>
            <w:r>
              <w:rPr>
                <w:rFonts w:hint="eastAsia" w:ascii="宋体" w:hAnsi="宋体" w:cs="宋体"/>
                <w:kern w:val="0"/>
                <w:sz w:val="24"/>
                <w:lang w:eastAsia="zh-CN"/>
              </w:rPr>
              <w:t>）</w:t>
            </w:r>
            <w:r>
              <w:rPr>
                <w:rFonts w:hint="eastAsia" w:ascii="宋体" w:hAnsi="宋体" w:cs="宋体"/>
                <w:kern w:val="0"/>
                <w:sz w:val="24"/>
              </w:rPr>
              <w:t>自身</w:t>
            </w:r>
            <w:r>
              <w:rPr>
                <w:rFonts w:ascii="宋体" w:hAnsi="宋体" w:cs="宋体"/>
                <w:sz w:val="24"/>
              </w:rPr>
              <w:t>完成造价咨询服务项目</w:t>
            </w:r>
            <w:r>
              <w:rPr>
                <w:rFonts w:ascii="宋体" w:hAnsi="宋体" w:cs="宋体"/>
                <w:kern w:val="0"/>
                <w:sz w:val="24"/>
              </w:rPr>
              <w:t>的数量进行评分</w:t>
            </w:r>
            <w:r>
              <w:rPr>
                <w:rFonts w:hint="eastAsia" w:ascii="宋体" w:hAnsi="宋体" w:cs="宋体"/>
                <w:kern w:val="0"/>
                <w:sz w:val="24"/>
                <w:lang w:eastAsia="zh-CN"/>
              </w:rPr>
              <w:t>：</w:t>
            </w:r>
            <w:r>
              <w:rPr>
                <w:rFonts w:ascii="宋体" w:hAnsi="宋体" w:cs="宋体"/>
                <w:kern w:val="0"/>
                <w:sz w:val="24"/>
              </w:rPr>
              <w:t>20个＜项目数量≤30个的得1分；30个＜项目数量≤40个的得2分；项目数量＞40个的得3分。项目数量≤20个的</w:t>
            </w:r>
            <w:r>
              <w:rPr>
                <w:rFonts w:hint="eastAsia" w:ascii="宋体" w:hAnsi="宋体" w:cs="宋体"/>
                <w:kern w:val="0"/>
                <w:sz w:val="24"/>
                <w:lang w:eastAsia="zh-CN"/>
              </w:rPr>
              <w:t>不得分。须</w:t>
            </w:r>
            <w:r>
              <w:rPr>
                <w:rFonts w:ascii="宋体" w:hAnsi="宋体" w:cs="宋体"/>
                <w:kern w:val="0"/>
                <w:sz w:val="24"/>
              </w:rPr>
              <w:t>提供</w:t>
            </w:r>
            <w:r>
              <w:rPr>
                <w:rFonts w:hint="eastAsia" w:ascii="宋体" w:hAnsi="宋体" w:cs="宋体"/>
                <w:kern w:val="0"/>
                <w:sz w:val="24"/>
              </w:rPr>
              <w:t>：①</w:t>
            </w:r>
            <w:r>
              <w:rPr>
                <w:rFonts w:ascii="宋体" w:hAnsi="宋体" w:cs="宋体"/>
                <w:kern w:val="0"/>
                <w:sz w:val="24"/>
              </w:rPr>
              <w:t>项目汇总表</w:t>
            </w:r>
            <w:r>
              <w:rPr>
                <w:rFonts w:hint="eastAsia" w:ascii="宋体" w:hAnsi="宋体" w:cs="宋体"/>
                <w:kern w:val="0"/>
                <w:sz w:val="24"/>
              </w:rPr>
              <w:t>(</w:t>
            </w:r>
            <w:r>
              <w:rPr>
                <w:rFonts w:ascii="宋体" w:hAnsi="宋体" w:cs="宋体"/>
                <w:kern w:val="0"/>
                <w:sz w:val="24"/>
              </w:rPr>
              <w:t>表中应注明：项目名称、项目类型、完成时间</w:t>
            </w:r>
            <w:r>
              <w:rPr>
                <w:rFonts w:hint="eastAsia" w:ascii="宋体" w:hAnsi="宋体" w:cs="宋体"/>
                <w:kern w:val="0"/>
                <w:sz w:val="24"/>
              </w:rPr>
              <w:t>、</w:t>
            </w:r>
            <w:r>
              <w:rPr>
                <w:rFonts w:hint="eastAsia" w:ascii="宋体" w:hAnsi="宋体" w:cs="宋体"/>
                <w:sz w:val="24"/>
              </w:rPr>
              <w:t>资金来源</w:t>
            </w:r>
            <w:r>
              <w:rPr>
                <w:rFonts w:ascii="宋体" w:hAnsi="宋体" w:cs="宋体"/>
                <w:kern w:val="0"/>
                <w:sz w:val="24"/>
              </w:rPr>
              <w:t>等</w:t>
            </w:r>
            <w:r>
              <w:rPr>
                <w:rFonts w:hint="eastAsia" w:ascii="宋体" w:hAnsi="宋体" w:cs="宋体"/>
                <w:kern w:val="0"/>
                <w:sz w:val="24"/>
                <w:lang w:eastAsia="zh-CN"/>
              </w:rPr>
              <w:t>）；</w:t>
            </w:r>
            <w:r>
              <w:rPr>
                <w:rFonts w:hint="eastAsia" w:ascii="宋体" w:hAnsi="宋体" w:cs="宋体"/>
                <w:kern w:val="0"/>
                <w:sz w:val="24"/>
              </w:rPr>
              <w:t>②</w:t>
            </w:r>
            <w:r>
              <w:rPr>
                <w:rFonts w:ascii="宋体" w:hAnsi="宋体" w:cs="宋体"/>
                <w:sz w:val="24"/>
              </w:rPr>
              <w:t>与委托方的合同</w:t>
            </w:r>
            <w:r>
              <w:rPr>
                <w:rFonts w:hint="eastAsia" w:ascii="宋体" w:hAnsi="宋体" w:cs="宋体"/>
                <w:sz w:val="24"/>
              </w:rPr>
              <w:t>复印件(或委托书/任务单等相关证明材料</w:t>
            </w:r>
            <w:r>
              <w:rPr>
                <w:rFonts w:hint="eastAsia" w:ascii="宋体" w:hAnsi="宋体" w:cs="宋体"/>
                <w:sz w:val="24"/>
                <w:lang w:eastAsia="zh-CN"/>
              </w:rPr>
              <w:t>）</w:t>
            </w:r>
            <w:r>
              <w:rPr>
                <w:rFonts w:hint="eastAsia" w:ascii="宋体" w:hAnsi="宋体" w:cs="宋体"/>
                <w:sz w:val="24"/>
              </w:rPr>
              <w:t>；</w:t>
            </w:r>
            <w:r>
              <w:rPr>
                <w:rFonts w:hint="eastAsia" w:ascii="宋体" w:hAnsi="宋体" w:cs="宋体"/>
                <w:kern w:val="0"/>
                <w:sz w:val="24"/>
              </w:rPr>
              <w:t>③</w:t>
            </w:r>
            <w:r>
              <w:rPr>
                <w:rFonts w:hint="eastAsia" w:ascii="宋体" w:hAnsi="宋体" w:cs="宋体"/>
                <w:sz w:val="24"/>
              </w:rPr>
              <w:t>成果文件封面复印件</w:t>
            </w:r>
            <w:r>
              <w:rPr>
                <w:rFonts w:ascii="宋体" w:hAnsi="宋体" w:cs="宋体"/>
                <w:kern w:val="0"/>
                <w:sz w:val="24"/>
              </w:rPr>
              <w:t>。</w:t>
            </w:r>
            <w:r>
              <w:rPr>
                <w:rFonts w:hint="eastAsia" w:ascii="宋体" w:hAnsi="宋体" w:cs="宋体"/>
                <w:kern w:val="0"/>
                <w:sz w:val="24"/>
                <w:lang w:eastAsia="zh-CN"/>
              </w:rPr>
              <w:t>未提供或提供不全均不得分。评分项</w:t>
            </w:r>
            <w:r>
              <w:rPr>
                <w:rFonts w:hint="eastAsia" w:ascii="宋体" w:hAnsi="宋体" w:cs="宋体"/>
                <w:sz w:val="24"/>
              </w:rPr>
              <w:t>“</w:t>
            </w:r>
            <w:r>
              <w:rPr>
                <w:rFonts w:hint="eastAsia" w:ascii="宋体" w:hAnsi="宋体" w:cs="宋体"/>
                <w:kern w:val="0"/>
                <w:sz w:val="24"/>
              </w:rPr>
              <w:t>服务经验1</w:t>
            </w:r>
            <w:r>
              <w:rPr>
                <w:rFonts w:hint="eastAsia" w:ascii="宋体" w:hAnsi="宋体" w:cs="宋体"/>
                <w:kern w:val="0"/>
                <w:sz w:val="24"/>
                <w:lang w:eastAsia="zh-CN"/>
              </w:rPr>
              <w:t>”“</w:t>
            </w:r>
            <w:r>
              <w:rPr>
                <w:rFonts w:hint="eastAsia" w:ascii="宋体" w:hAnsi="宋体" w:cs="宋体"/>
                <w:kern w:val="0"/>
                <w:sz w:val="24"/>
              </w:rPr>
              <w:t>服务经验2</w:t>
            </w:r>
            <w:r>
              <w:rPr>
                <w:rFonts w:hint="eastAsia" w:ascii="宋体" w:hAnsi="宋体" w:cs="宋体"/>
                <w:kern w:val="0"/>
                <w:sz w:val="24"/>
                <w:lang w:eastAsia="zh-CN"/>
              </w:rPr>
              <w:t>”“</w:t>
            </w:r>
            <w:r>
              <w:rPr>
                <w:rFonts w:hint="eastAsia" w:ascii="宋体" w:hAnsi="宋体" w:cs="宋体"/>
                <w:kern w:val="0"/>
                <w:sz w:val="24"/>
              </w:rPr>
              <w:t>服务经验3</w:t>
            </w:r>
            <w:r>
              <w:rPr>
                <w:rFonts w:hint="eastAsia" w:ascii="宋体" w:hAnsi="宋体" w:cs="宋体"/>
                <w:sz w:val="24"/>
              </w:rPr>
              <w:t>”所提供的项目不得</w:t>
            </w:r>
            <w:r>
              <w:rPr>
                <w:rFonts w:hint="eastAsia" w:ascii="宋体" w:hAnsi="宋体" w:cs="宋体"/>
                <w:sz w:val="24"/>
                <w:lang w:eastAsia="zh-CN"/>
              </w:rPr>
              <w:t>重复，否则不得分。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2.服务经验2</w:t>
            </w:r>
          </w:p>
        </w:tc>
        <w:tc>
          <w:tcPr>
            <w:tcW w:w="41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3</w:t>
            </w:r>
          </w:p>
        </w:tc>
        <w:tc>
          <w:tcPr>
            <w:tcW w:w="370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ascii="宋体" w:hAnsi="宋体" w:eastAsia="宋体" w:cs="宋体"/>
                <w:kern w:val="0"/>
                <w:sz w:val="24"/>
              </w:rPr>
              <w:t>根据</w:t>
            </w:r>
            <w:r>
              <w:rPr>
                <w:rFonts w:hint="eastAsia" w:ascii="宋体" w:hAnsi="宋体" w:eastAsia="宋体" w:cs="宋体"/>
                <w:kern w:val="0"/>
                <w:sz w:val="24"/>
              </w:rPr>
              <w:t>供应商</w:t>
            </w:r>
            <w:r>
              <w:rPr>
                <w:rFonts w:ascii="宋体" w:hAnsi="宋体" w:eastAsia="宋体" w:cs="宋体"/>
                <w:kern w:val="0"/>
                <w:sz w:val="24"/>
              </w:rPr>
              <w:t>20</w:t>
            </w:r>
            <w:r>
              <w:rPr>
                <w:rFonts w:hint="eastAsia" w:ascii="宋体" w:hAnsi="宋体" w:eastAsia="宋体" w:cs="宋体"/>
                <w:kern w:val="0"/>
                <w:sz w:val="24"/>
              </w:rPr>
              <w:t>20</w:t>
            </w:r>
            <w:r>
              <w:rPr>
                <w:rFonts w:ascii="宋体" w:hAnsi="宋体" w:eastAsia="宋体" w:cs="宋体"/>
                <w:kern w:val="0"/>
                <w:sz w:val="24"/>
              </w:rPr>
              <w:t>年01月01日至</w:t>
            </w:r>
            <w:r>
              <w:rPr>
                <w:rFonts w:hint="eastAsia" w:ascii="宋体" w:hAnsi="宋体" w:eastAsia="宋体" w:cs="宋体"/>
                <w:kern w:val="0"/>
                <w:sz w:val="24"/>
                <w:lang w:eastAsia="zh-CN"/>
              </w:rPr>
              <w:t>首次</w:t>
            </w:r>
            <w:r>
              <w:rPr>
                <w:rFonts w:hint="eastAsia" w:ascii="宋体" w:hAnsi="宋体" w:cs="宋体"/>
                <w:kern w:val="0"/>
                <w:sz w:val="24"/>
              </w:rPr>
              <w:t>响应文件提交截止时间</w:t>
            </w:r>
            <w:r>
              <w:rPr>
                <w:rFonts w:ascii="宋体" w:hAnsi="宋体" w:cs="宋体"/>
                <w:kern w:val="0"/>
                <w:sz w:val="24"/>
              </w:rPr>
              <w:t>止</w:t>
            </w:r>
            <w:r>
              <w:rPr>
                <w:rFonts w:hint="eastAsia" w:ascii="宋体" w:hAnsi="宋体" w:cs="宋体"/>
                <w:kern w:val="0"/>
                <w:sz w:val="24"/>
              </w:rPr>
              <w:t>(</w:t>
            </w:r>
            <w:r>
              <w:rPr>
                <w:rFonts w:hint="eastAsia" w:ascii="宋体" w:hAnsi="宋体" w:cs="宋体"/>
                <w:sz w:val="24"/>
              </w:rPr>
              <w:t>以成果文件完成时间为准</w:t>
            </w:r>
            <w:r>
              <w:rPr>
                <w:rFonts w:hint="eastAsia" w:ascii="宋体" w:hAnsi="宋体" w:cs="宋体"/>
                <w:sz w:val="24"/>
                <w:lang w:eastAsia="zh-CN"/>
              </w:rPr>
              <w:t>）</w:t>
            </w:r>
            <w:r>
              <w:rPr>
                <w:rFonts w:hint="eastAsia" w:ascii="宋体" w:hAnsi="宋体" w:cs="宋体"/>
                <w:kern w:val="0"/>
                <w:sz w:val="24"/>
              </w:rPr>
              <w:t>自身</w:t>
            </w:r>
            <w:r>
              <w:rPr>
                <w:rFonts w:ascii="宋体" w:hAnsi="宋体" w:cs="宋体"/>
                <w:sz w:val="24"/>
              </w:rPr>
              <w:t>完成造价咨询服务项目</w:t>
            </w:r>
            <w:r>
              <w:rPr>
                <w:rFonts w:ascii="宋体" w:hAnsi="宋体" w:eastAsia="宋体" w:cs="宋体"/>
                <w:kern w:val="0"/>
                <w:sz w:val="24"/>
              </w:rPr>
              <w:t>中有房屋建筑工程的情况进行评分</w:t>
            </w:r>
            <w:r>
              <w:rPr>
                <w:rFonts w:hint="eastAsia" w:ascii="宋体" w:hAnsi="宋体" w:eastAsia="宋体" w:cs="宋体"/>
                <w:kern w:val="0"/>
                <w:sz w:val="24"/>
                <w:lang w:eastAsia="zh-CN"/>
              </w:rPr>
              <w:t>：每提供</w:t>
            </w:r>
            <w:r>
              <w:rPr>
                <w:rFonts w:hint="eastAsia" w:ascii="宋体" w:hAnsi="宋体" w:eastAsia="宋体" w:cs="宋体"/>
                <w:kern w:val="0"/>
                <w:sz w:val="24"/>
                <w:lang w:val="en-US" w:eastAsia="zh-CN"/>
              </w:rPr>
              <w:t>1个</w:t>
            </w:r>
            <w:r>
              <w:rPr>
                <w:rFonts w:ascii="宋体" w:hAnsi="宋体" w:eastAsia="宋体" w:cs="宋体"/>
                <w:kern w:val="0"/>
                <w:sz w:val="24"/>
              </w:rPr>
              <w:t>类别项目</w:t>
            </w:r>
            <w:r>
              <w:rPr>
                <w:rFonts w:hint="eastAsia" w:ascii="宋体" w:hAnsi="宋体" w:eastAsia="宋体" w:cs="宋体"/>
                <w:kern w:val="0"/>
                <w:sz w:val="24"/>
                <w:lang w:eastAsia="zh-CN"/>
              </w:rPr>
              <w:t>（</w:t>
            </w:r>
            <w:r>
              <w:rPr>
                <w:rFonts w:ascii="宋体" w:hAnsi="宋体" w:eastAsia="宋体" w:cs="宋体"/>
                <w:kern w:val="0"/>
                <w:sz w:val="24"/>
              </w:rPr>
              <w:t>以单项工程的主体工程划分，每个送评项目只能划分一个工程类别</w:t>
            </w:r>
            <w:r>
              <w:rPr>
                <w:rFonts w:hint="eastAsia" w:ascii="宋体" w:hAnsi="宋体" w:eastAsia="宋体" w:cs="宋体"/>
                <w:kern w:val="0"/>
                <w:sz w:val="24"/>
                <w:lang w:eastAsia="zh-CN"/>
              </w:rPr>
              <w:t>）</w:t>
            </w:r>
            <w:r>
              <w:rPr>
                <w:rFonts w:ascii="宋体" w:hAnsi="宋体" w:eastAsia="宋体" w:cs="宋体"/>
                <w:kern w:val="0"/>
                <w:sz w:val="24"/>
              </w:rPr>
              <w:t>的</w:t>
            </w:r>
            <w:r>
              <w:rPr>
                <w:rFonts w:hint="eastAsia" w:ascii="宋体" w:hAnsi="宋体" w:eastAsia="宋体" w:cs="宋体"/>
                <w:kern w:val="0"/>
                <w:sz w:val="24"/>
                <w:lang w:eastAsia="zh-CN"/>
              </w:rPr>
              <w:t>，</w:t>
            </w:r>
            <w:r>
              <w:rPr>
                <w:rFonts w:ascii="宋体" w:hAnsi="宋体" w:eastAsia="宋体" w:cs="宋体"/>
                <w:kern w:val="0"/>
                <w:sz w:val="24"/>
              </w:rPr>
              <w:t>得1分，满分3分。</w:t>
            </w:r>
            <w:r>
              <w:rPr>
                <w:rFonts w:hint="eastAsia" w:ascii="宋体" w:hAnsi="宋体" w:eastAsia="宋体" w:cs="宋体"/>
                <w:kern w:val="0"/>
                <w:sz w:val="24"/>
                <w:lang w:eastAsia="zh-CN"/>
              </w:rPr>
              <w:t>须</w:t>
            </w:r>
            <w:r>
              <w:rPr>
                <w:rFonts w:ascii="宋体" w:hAnsi="宋体" w:cs="宋体"/>
                <w:kern w:val="0"/>
                <w:sz w:val="24"/>
              </w:rPr>
              <w:t>提供</w:t>
            </w:r>
            <w:r>
              <w:rPr>
                <w:rFonts w:hint="eastAsia" w:ascii="宋体" w:hAnsi="宋体" w:cs="宋体"/>
                <w:kern w:val="0"/>
                <w:sz w:val="24"/>
              </w:rPr>
              <w:t>：①</w:t>
            </w:r>
            <w:r>
              <w:rPr>
                <w:rFonts w:ascii="宋体" w:hAnsi="宋体" w:cs="宋体"/>
                <w:kern w:val="0"/>
                <w:sz w:val="24"/>
              </w:rPr>
              <w:t>项目汇总表</w:t>
            </w:r>
            <w:r>
              <w:rPr>
                <w:rFonts w:hint="eastAsia" w:ascii="宋体" w:hAnsi="宋体" w:cs="宋体"/>
                <w:kern w:val="0"/>
                <w:sz w:val="24"/>
              </w:rPr>
              <w:t>(</w:t>
            </w:r>
            <w:r>
              <w:rPr>
                <w:rFonts w:ascii="宋体" w:hAnsi="宋体" w:cs="宋体"/>
                <w:kern w:val="0"/>
                <w:sz w:val="24"/>
              </w:rPr>
              <w:t>表中应注明：项目名称、项目类型、完成时间</w:t>
            </w:r>
            <w:r>
              <w:rPr>
                <w:rFonts w:hint="eastAsia" w:ascii="宋体" w:hAnsi="宋体" w:cs="宋体"/>
                <w:kern w:val="0"/>
                <w:sz w:val="24"/>
              </w:rPr>
              <w:t>、</w:t>
            </w:r>
            <w:r>
              <w:rPr>
                <w:rFonts w:hint="eastAsia" w:ascii="宋体" w:hAnsi="宋体" w:cs="宋体"/>
                <w:sz w:val="24"/>
              </w:rPr>
              <w:t>资金来源</w:t>
            </w:r>
            <w:r>
              <w:rPr>
                <w:rFonts w:ascii="宋体" w:hAnsi="宋体" w:cs="宋体"/>
                <w:kern w:val="0"/>
                <w:sz w:val="24"/>
              </w:rPr>
              <w:t>等</w:t>
            </w:r>
            <w:r>
              <w:rPr>
                <w:rFonts w:hint="eastAsia" w:ascii="宋体" w:hAnsi="宋体" w:cs="宋体"/>
                <w:kern w:val="0"/>
                <w:sz w:val="24"/>
                <w:lang w:eastAsia="zh-CN"/>
              </w:rPr>
              <w:t>）</w:t>
            </w:r>
            <w:r>
              <w:rPr>
                <w:rFonts w:hint="eastAsia" w:ascii="宋体" w:hAnsi="宋体" w:cs="宋体"/>
                <w:kern w:val="0"/>
                <w:sz w:val="24"/>
              </w:rPr>
              <w:t>；②</w:t>
            </w:r>
            <w:r>
              <w:rPr>
                <w:rFonts w:ascii="宋体" w:hAnsi="宋体" w:cs="宋体"/>
                <w:sz w:val="24"/>
              </w:rPr>
              <w:t>与委托方的合同</w:t>
            </w:r>
            <w:r>
              <w:rPr>
                <w:rFonts w:hint="eastAsia" w:ascii="宋体" w:hAnsi="宋体" w:cs="宋体"/>
                <w:sz w:val="24"/>
              </w:rPr>
              <w:t>复印件(或委托书/任务单等相关证明材料</w:t>
            </w:r>
            <w:r>
              <w:rPr>
                <w:rFonts w:hint="eastAsia" w:ascii="宋体" w:hAnsi="宋体" w:cs="宋体"/>
                <w:sz w:val="24"/>
                <w:lang w:eastAsia="zh-CN"/>
              </w:rPr>
              <w:t>）</w:t>
            </w:r>
            <w:r>
              <w:rPr>
                <w:rFonts w:hint="eastAsia" w:ascii="宋体" w:hAnsi="宋体" w:cs="宋体"/>
                <w:sz w:val="24"/>
              </w:rPr>
              <w:t>；</w:t>
            </w:r>
            <w:r>
              <w:rPr>
                <w:rFonts w:hint="eastAsia" w:ascii="宋体" w:hAnsi="宋体" w:cs="宋体"/>
                <w:kern w:val="0"/>
                <w:sz w:val="24"/>
              </w:rPr>
              <w:t>③</w:t>
            </w:r>
            <w:r>
              <w:rPr>
                <w:rFonts w:hint="eastAsia" w:ascii="宋体" w:hAnsi="宋体" w:cs="宋体"/>
                <w:sz w:val="24"/>
              </w:rPr>
              <w:t>成果文件封面复印件</w:t>
            </w:r>
            <w:r>
              <w:rPr>
                <w:rFonts w:ascii="宋体" w:hAnsi="宋体" w:cs="宋体"/>
                <w:kern w:val="0"/>
                <w:sz w:val="24"/>
              </w:rPr>
              <w:t>。</w:t>
            </w:r>
            <w:r>
              <w:rPr>
                <w:rFonts w:hint="eastAsia" w:ascii="宋体" w:hAnsi="宋体" w:cs="宋体"/>
                <w:kern w:val="0"/>
                <w:sz w:val="24"/>
                <w:lang w:eastAsia="zh-CN"/>
              </w:rPr>
              <w:t>未提供或提供不全均不得分。评分项</w:t>
            </w:r>
            <w:r>
              <w:rPr>
                <w:rFonts w:hint="eastAsia" w:ascii="宋体" w:hAnsi="宋体" w:cs="宋体"/>
                <w:sz w:val="24"/>
              </w:rPr>
              <w:t>“</w:t>
            </w:r>
            <w:r>
              <w:rPr>
                <w:rFonts w:hint="eastAsia" w:ascii="宋体" w:hAnsi="宋体" w:cs="宋体"/>
                <w:kern w:val="0"/>
                <w:sz w:val="24"/>
              </w:rPr>
              <w:t>服务经验1</w:t>
            </w:r>
            <w:r>
              <w:rPr>
                <w:rFonts w:hint="eastAsia" w:ascii="宋体" w:hAnsi="宋体" w:cs="宋体"/>
                <w:kern w:val="0"/>
                <w:sz w:val="24"/>
                <w:lang w:eastAsia="zh-CN"/>
              </w:rPr>
              <w:t>”“</w:t>
            </w:r>
            <w:r>
              <w:rPr>
                <w:rFonts w:hint="eastAsia" w:ascii="宋体" w:hAnsi="宋体" w:cs="宋体"/>
                <w:kern w:val="0"/>
                <w:sz w:val="24"/>
              </w:rPr>
              <w:t>服务经验2</w:t>
            </w:r>
            <w:r>
              <w:rPr>
                <w:rFonts w:hint="eastAsia" w:ascii="宋体" w:hAnsi="宋体" w:cs="宋体"/>
                <w:kern w:val="0"/>
                <w:sz w:val="24"/>
                <w:lang w:eastAsia="zh-CN"/>
              </w:rPr>
              <w:t>”“</w:t>
            </w:r>
            <w:r>
              <w:rPr>
                <w:rFonts w:hint="eastAsia" w:ascii="宋体" w:hAnsi="宋体" w:cs="宋体"/>
                <w:kern w:val="0"/>
                <w:sz w:val="24"/>
              </w:rPr>
              <w:t>服务经验3</w:t>
            </w:r>
            <w:r>
              <w:rPr>
                <w:rFonts w:hint="eastAsia" w:ascii="宋体" w:hAnsi="宋体" w:cs="宋体"/>
                <w:sz w:val="24"/>
              </w:rPr>
              <w:t>”所提供的项目不得</w:t>
            </w:r>
            <w:r>
              <w:rPr>
                <w:rFonts w:hint="eastAsia" w:ascii="宋体" w:hAnsi="宋体" w:cs="宋体"/>
                <w:sz w:val="24"/>
                <w:lang w:eastAsia="zh-CN"/>
              </w:rPr>
              <w:t>重复，否则不得分。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3.财政评审中心入围情况</w:t>
            </w:r>
          </w:p>
        </w:tc>
        <w:tc>
          <w:tcPr>
            <w:tcW w:w="41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370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lang w:val="en-US" w:eastAsia="zh-CN"/>
              </w:rPr>
            </w:pPr>
            <w:r>
              <w:rPr>
                <w:rFonts w:ascii="宋体" w:hAnsi="宋体" w:eastAsia="宋体" w:cs="宋体"/>
                <w:kern w:val="0"/>
                <w:sz w:val="24"/>
              </w:rPr>
              <w:t>根据</w:t>
            </w:r>
            <w:r>
              <w:rPr>
                <w:rFonts w:hint="eastAsia" w:ascii="宋体" w:hAnsi="宋体" w:eastAsia="宋体" w:cs="宋体"/>
                <w:kern w:val="0"/>
                <w:sz w:val="24"/>
              </w:rPr>
              <w:t>供应商</w:t>
            </w:r>
            <w:r>
              <w:rPr>
                <w:rFonts w:ascii="宋体" w:hAnsi="宋体" w:eastAsia="宋体" w:cs="宋体"/>
                <w:kern w:val="0"/>
                <w:sz w:val="24"/>
              </w:rPr>
              <w:t>20</w:t>
            </w:r>
            <w:r>
              <w:rPr>
                <w:rFonts w:hint="eastAsia" w:ascii="宋体" w:hAnsi="宋体" w:eastAsia="宋体" w:cs="宋体"/>
                <w:kern w:val="0"/>
                <w:sz w:val="24"/>
              </w:rPr>
              <w:t>20</w:t>
            </w:r>
            <w:r>
              <w:rPr>
                <w:rFonts w:ascii="宋体" w:hAnsi="宋体" w:eastAsia="宋体" w:cs="宋体"/>
                <w:kern w:val="0"/>
                <w:sz w:val="24"/>
              </w:rPr>
              <w:t>年01月01日</w:t>
            </w:r>
            <w:r>
              <w:rPr>
                <w:rFonts w:hint="eastAsia" w:ascii="宋体" w:hAnsi="宋体" w:eastAsia="宋体" w:cs="宋体"/>
                <w:kern w:val="0"/>
                <w:sz w:val="24"/>
                <w:lang w:eastAsia="zh-CN"/>
              </w:rPr>
              <w:t>至首次</w:t>
            </w:r>
            <w:r>
              <w:rPr>
                <w:rFonts w:hint="eastAsia" w:ascii="宋体" w:hAnsi="宋体" w:cs="宋体"/>
                <w:kern w:val="0"/>
                <w:sz w:val="24"/>
              </w:rPr>
              <w:t>响应文件提交截止时间</w:t>
            </w:r>
            <w:r>
              <w:rPr>
                <w:rFonts w:ascii="宋体" w:hAnsi="宋体" w:cs="宋体"/>
                <w:kern w:val="0"/>
                <w:sz w:val="24"/>
              </w:rPr>
              <w:t>止</w:t>
            </w:r>
            <w:r>
              <w:rPr>
                <w:rFonts w:hint="eastAsia" w:ascii="宋体" w:hAnsi="宋体" w:cs="宋体"/>
                <w:kern w:val="0"/>
                <w:sz w:val="24"/>
              </w:rPr>
              <w:t>(</w:t>
            </w:r>
            <w:r>
              <w:rPr>
                <w:rFonts w:hint="eastAsia" w:ascii="宋体" w:hAnsi="宋体" w:cs="宋体"/>
                <w:sz w:val="24"/>
              </w:rPr>
              <w:t>以</w:t>
            </w:r>
            <w:r>
              <w:rPr>
                <w:rFonts w:hint="eastAsia" w:ascii="宋体" w:hAnsi="宋体" w:cs="宋体"/>
                <w:sz w:val="24"/>
                <w:lang w:eastAsia="zh-CN"/>
              </w:rPr>
              <w:t>入围或中标通知书</w:t>
            </w:r>
            <w:r>
              <w:rPr>
                <w:rFonts w:hint="eastAsia" w:ascii="宋体" w:hAnsi="宋体" w:cs="宋体"/>
                <w:sz w:val="24"/>
              </w:rPr>
              <w:t>时间为准</w:t>
            </w:r>
            <w:r>
              <w:rPr>
                <w:rFonts w:hint="eastAsia" w:ascii="宋体" w:hAnsi="宋体" w:cs="宋体"/>
                <w:sz w:val="24"/>
                <w:lang w:eastAsia="zh-CN"/>
              </w:rPr>
              <w:t>）</w:t>
            </w:r>
            <w:r>
              <w:rPr>
                <w:rFonts w:hint="eastAsia" w:ascii="宋体" w:hAnsi="宋体" w:eastAsia="宋体" w:cs="宋体"/>
                <w:b w:val="0"/>
                <w:bCs/>
                <w:sz w:val="24"/>
                <w:szCs w:val="24"/>
                <w:lang w:val="en-US" w:eastAsia="zh-CN"/>
              </w:rPr>
              <w:t>，每提供一家入围中心的，得1分，满分3分。须提供：入围或中（标）选公告截图附网址、入围或中（标）选通知书复印件、入围合同复印件。</w:t>
            </w:r>
            <w:r>
              <w:rPr>
                <w:rFonts w:hint="eastAsia" w:ascii="宋体" w:hAnsi="宋体" w:cs="宋体"/>
                <w:sz w:val="24"/>
                <w:lang w:eastAsia="zh-CN"/>
              </w:rPr>
              <w:t>未提供或提供不全均不得分。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r>
              <w:rPr>
                <w:rFonts w:ascii="宋体" w:hAnsi="宋体" w:cs="宋体"/>
                <w:sz w:val="24"/>
              </w:rPr>
              <w:t>依法经营情况</w:t>
            </w:r>
          </w:p>
        </w:tc>
        <w:tc>
          <w:tcPr>
            <w:tcW w:w="41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outlineLvl w:val="9"/>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370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宋体" w:hAnsi="宋体" w:eastAsia="宋体" w:cs="宋体"/>
                <w:b w:val="0"/>
                <w:bCs/>
                <w:color w:val="auto"/>
                <w:kern w:val="0"/>
                <w:sz w:val="24"/>
                <w:szCs w:val="24"/>
                <w:highlight w:val="none"/>
                <w:lang w:val="en-US" w:eastAsia="zh-CN" w:bidi="ar"/>
              </w:rPr>
            </w:pPr>
            <w:r>
              <w:rPr>
                <w:rFonts w:ascii="宋体" w:hAnsi="宋体" w:eastAsia="宋体" w:cs="宋体"/>
                <w:kern w:val="0"/>
                <w:sz w:val="24"/>
              </w:rPr>
              <w:t>根据</w:t>
            </w:r>
            <w:r>
              <w:rPr>
                <w:rFonts w:hint="eastAsia" w:ascii="宋体" w:hAnsi="宋体" w:eastAsia="宋体" w:cs="宋体"/>
                <w:kern w:val="0"/>
                <w:sz w:val="24"/>
              </w:rPr>
              <w:t>供应商</w:t>
            </w:r>
            <w:r>
              <w:rPr>
                <w:rFonts w:ascii="宋体" w:hAnsi="宋体" w:eastAsia="宋体" w:cs="宋体"/>
                <w:kern w:val="0"/>
                <w:sz w:val="24"/>
              </w:rPr>
              <w:t>20</w:t>
            </w:r>
            <w:r>
              <w:rPr>
                <w:rFonts w:hint="eastAsia" w:ascii="宋体" w:hAnsi="宋体" w:eastAsia="宋体" w:cs="宋体"/>
                <w:kern w:val="0"/>
                <w:sz w:val="24"/>
              </w:rPr>
              <w:t>20</w:t>
            </w:r>
            <w:r>
              <w:rPr>
                <w:rFonts w:ascii="宋体" w:hAnsi="宋体" w:eastAsia="宋体" w:cs="宋体"/>
                <w:kern w:val="0"/>
                <w:sz w:val="24"/>
              </w:rPr>
              <w:t>年01月01日</w:t>
            </w:r>
            <w:r>
              <w:rPr>
                <w:rFonts w:hint="eastAsia" w:ascii="宋体" w:hAnsi="宋体" w:eastAsia="宋体" w:cs="宋体"/>
                <w:kern w:val="0"/>
                <w:sz w:val="24"/>
                <w:lang w:eastAsia="zh-CN"/>
              </w:rPr>
              <w:t>至首次</w:t>
            </w:r>
            <w:r>
              <w:rPr>
                <w:rFonts w:hint="eastAsia" w:ascii="宋体" w:hAnsi="宋体" w:cs="宋体"/>
                <w:kern w:val="0"/>
                <w:sz w:val="24"/>
              </w:rPr>
              <w:t>响应文件提交截止时间</w:t>
            </w:r>
            <w:r>
              <w:rPr>
                <w:rFonts w:ascii="宋体" w:hAnsi="宋体" w:cs="宋体"/>
                <w:kern w:val="0"/>
                <w:sz w:val="24"/>
              </w:rPr>
              <w:t>止</w:t>
            </w:r>
            <w:r>
              <w:rPr>
                <w:rFonts w:hint="eastAsia" w:ascii="宋体" w:hAnsi="宋体" w:eastAsia="宋体" w:cs="宋体"/>
                <w:b w:val="0"/>
                <w:bCs/>
                <w:sz w:val="24"/>
                <w:szCs w:val="24"/>
                <w:lang w:val="en-US" w:eastAsia="zh-CN"/>
              </w:rPr>
              <w:t>，</w:t>
            </w:r>
            <w:r>
              <w:rPr>
                <w:rFonts w:hint="eastAsia" w:ascii="宋体" w:hAnsi="宋体" w:cs="宋体"/>
                <w:sz w:val="24"/>
              </w:rPr>
              <w:t>没有被县、区级</w:t>
            </w:r>
            <w:r>
              <w:rPr>
                <w:rFonts w:hint="eastAsia" w:ascii="宋体" w:hAnsi="宋体" w:cs="宋体"/>
                <w:sz w:val="24"/>
                <w:lang w:eastAsia="zh-CN"/>
              </w:rPr>
              <w:t>及</w:t>
            </w:r>
            <w:r>
              <w:rPr>
                <w:rFonts w:hint="eastAsia" w:ascii="宋体" w:hAnsi="宋体" w:cs="宋体"/>
                <w:sz w:val="24"/>
              </w:rPr>
              <w:t>以上财政主管部门或建设行政主管部门因影响造价咨询服务质量</w:t>
            </w:r>
            <w:r>
              <w:rPr>
                <w:rFonts w:hint="eastAsia" w:ascii="宋体" w:hAnsi="宋体" w:cs="宋体"/>
                <w:sz w:val="24"/>
                <w:lang w:eastAsia="zh-CN"/>
              </w:rPr>
              <w:t>问题</w:t>
            </w:r>
            <w:r>
              <w:rPr>
                <w:rFonts w:hint="eastAsia" w:ascii="宋体" w:hAnsi="宋体" w:cs="宋体"/>
                <w:sz w:val="24"/>
              </w:rPr>
              <w:t>记不良行为记录的</w:t>
            </w:r>
            <w:r>
              <w:rPr>
                <w:rFonts w:hint="eastAsia" w:ascii="宋体" w:hAnsi="宋体" w:cs="宋体"/>
                <w:sz w:val="24"/>
                <w:lang w:eastAsia="zh-CN"/>
              </w:rPr>
              <w:t>，</w:t>
            </w:r>
            <w:r>
              <w:rPr>
                <w:rFonts w:hint="eastAsia" w:ascii="宋体" w:hAnsi="宋体" w:cs="宋体"/>
                <w:sz w:val="24"/>
              </w:rPr>
              <w:t xml:space="preserve">得 3 </w:t>
            </w:r>
            <w:r>
              <w:rPr>
                <w:rFonts w:hint="eastAsia" w:ascii="宋体" w:hAnsi="宋体" w:cs="宋体"/>
                <w:sz w:val="24"/>
                <w:highlight w:val="none"/>
              </w:rPr>
              <w:t>分。被县、区级</w:t>
            </w:r>
            <w:r>
              <w:rPr>
                <w:rFonts w:hint="eastAsia" w:ascii="宋体" w:hAnsi="宋体" w:cs="宋体"/>
                <w:sz w:val="24"/>
                <w:highlight w:val="none"/>
                <w:lang w:eastAsia="zh-CN"/>
              </w:rPr>
              <w:t>及</w:t>
            </w:r>
            <w:r>
              <w:rPr>
                <w:rFonts w:hint="eastAsia" w:ascii="宋体" w:hAnsi="宋体" w:cs="宋体"/>
                <w:sz w:val="24"/>
                <w:highlight w:val="none"/>
              </w:rPr>
              <w:t>以上财政主管部门或建设行政主管部门因影响造价咨询服务质量</w:t>
            </w:r>
            <w:r>
              <w:rPr>
                <w:rFonts w:hint="eastAsia" w:ascii="宋体" w:hAnsi="宋体" w:cs="宋体"/>
                <w:sz w:val="24"/>
                <w:highlight w:val="none"/>
                <w:lang w:eastAsia="zh-CN"/>
              </w:rPr>
              <w:t>问题</w:t>
            </w:r>
            <w:r>
              <w:rPr>
                <w:rFonts w:hint="eastAsia" w:ascii="宋体" w:hAnsi="宋体" w:cs="宋体"/>
                <w:sz w:val="24"/>
                <w:highlight w:val="none"/>
              </w:rPr>
              <w:t>记不良行为记录的</w:t>
            </w:r>
            <w:r>
              <w:rPr>
                <w:rFonts w:hint="eastAsia" w:ascii="宋体" w:hAnsi="宋体" w:cs="宋体"/>
                <w:sz w:val="24"/>
                <w:highlight w:val="none"/>
                <w:lang w:eastAsia="zh-CN"/>
              </w:rPr>
              <w:t>，</w:t>
            </w:r>
            <w:r>
              <w:rPr>
                <w:rFonts w:hint="eastAsia" w:ascii="宋体" w:hAnsi="宋体" w:cs="宋体"/>
                <w:sz w:val="24"/>
                <w:highlight w:val="none"/>
              </w:rPr>
              <w:t>出现一次的</w:t>
            </w:r>
            <w:r>
              <w:rPr>
                <w:rFonts w:hint="eastAsia" w:ascii="宋体" w:hAnsi="宋体" w:cs="宋体"/>
                <w:sz w:val="24"/>
                <w:highlight w:val="none"/>
                <w:lang w:eastAsia="zh-CN"/>
              </w:rPr>
              <w:t>，</w:t>
            </w:r>
            <w:r>
              <w:rPr>
                <w:rFonts w:hint="eastAsia" w:ascii="宋体" w:hAnsi="宋体" w:cs="宋体"/>
                <w:sz w:val="24"/>
                <w:highlight w:val="none"/>
              </w:rPr>
              <w:t>得 2分</w:t>
            </w:r>
            <w:r>
              <w:rPr>
                <w:rFonts w:hint="eastAsia" w:ascii="宋体" w:hAnsi="宋体" w:cs="宋体"/>
                <w:sz w:val="24"/>
                <w:highlight w:val="none"/>
                <w:lang w:eastAsia="zh-CN"/>
              </w:rPr>
              <w:t>，</w:t>
            </w:r>
            <w:r>
              <w:rPr>
                <w:rFonts w:hint="eastAsia" w:ascii="宋体" w:hAnsi="宋体" w:cs="宋体"/>
                <w:sz w:val="24"/>
                <w:highlight w:val="none"/>
              </w:rPr>
              <w:t>出现两次的</w:t>
            </w:r>
            <w:r>
              <w:rPr>
                <w:rFonts w:hint="eastAsia" w:ascii="宋体" w:hAnsi="宋体" w:cs="宋体"/>
                <w:sz w:val="24"/>
                <w:highlight w:val="none"/>
                <w:lang w:eastAsia="zh-CN"/>
              </w:rPr>
              <w:t>，</w:t>
            </w:r>
            <w:r>
              <w:rPr>
                <w:rFonts w:hint="eastAsia" w:ascii="宋体" w:hAnsi="宋体" w:cs="宋体"/>
                <w:sz w:val="24"/>
                <w:highlight w:val="none"/>
              </w:rPr>
              <w:t>得1分，出现三次及以上的或未承诺的均不得分。</w:t>
            </w:r>
            <w:r>
              <w:rPr>
                <w:rFonts w:hint="eastAsia" w:ascii="宋体" w:hAnsi="宋体" w:cs="宋体"/>
                <w:b w:val="0"/>
                <w:bCs w:val="0"/>
                <w:sz w:val="24"/>
              </w:rPr>
              <w:t>不良行为记录：含相关行政处罚、通报或列入行业黑名单等情形(不包括一般资格证明条件中“重大违法记录</w:t>
            </w:r>
            <w:r>
              <w:rPr>
                <w:rFonts w:hint="eastAsia" w:ascii="宋体" w:hAnsi="宋体" w:cs="宋体"/>
                <w:b w:val="0"/>
                <w:bCs w:val="0"/>
                <w:sz w:val="24"/>
                <w:lang w:eastAsia="zh-CN"/>
              </w:rPr>
              <w:t>”</w:t>
            </w:r>
            <w:r>
              <w:rPr>
                <w:rFonts w:hint="eastAsia" w:ascii="宋体" w:hAnsi="宋体" w:cs="宋体"/>
                <w:b w:val="0"/>
                <w:bCs w:val="0"/>
                <w:sz w:val="24"/>
              </w:rPr>
              <w:t>的情形</w:t>
            </w:r>
            <w:r>
              <w:rPr>
                <w:rFonts w:hint="eastAsia" w:ascii="宋体" w:hAnsi="宋体" w:cs="宋体"/>
                <w:b w:val="0"/>
                <w:bCs w:val="0"/>
                <w:sz w:val="24"/>
                <w:lang w:eastAsia="zh-CN"/>
              </w:rPr>
              <w:t>）</w:t>
            </w:r>
            <w:r>
              <w:rPr>
                <w:rFonts w:hint="eastAsia" w:ascii="宋体" w:hAnsi="宋体" w:cs="宋体"/>
                <w:b w:val="0"/>
                <w:bCs w:val="0"/>
                <w:sz w:val="24"/>
              </w:rPr>
              <w:t>。</w:t>
            </w:r>
            <w:r>
              <w:rPr>
                <w:rFonts w:hint="eastAsia" w:ascii="宋体" w:hAnsi="宋体" w:cs="宋体"/>
                <w:sz w:val="24"/>
              </w:rPr>
              <w:t>供应商须如实承诺，并对响应文件中所提供的材料、承诺内容的真实性负责。若入围后</w:t>
            </w:r>
            <w:r>
              <w:rPr>
                <w:rFonts w:hint="eastAsia" w:ascii="宋体" w:hAnsi="宋体" w:cs="宋体"/>
                <w:sz w:val="24"/>
                <w:lang w:eastAsia="zh-CN"/>
              </w:rPr>
              <w:t>采购人</w:t>
            </w:r>
            <w:r>
              <w:rPr>
                <w:rFonts w:hint="eastAsia" w:ascii="宋体" w:hAnsi="宋体" w:cs="宋体"/>
                <w:sz w:val="24"/>
              </w:rPr>
              <w:t>发现</w:t>
            </w:r>
            <w:r>
              <w:rPr>
                <w:rFonts w:hint="eastAsia" w:ascii="宋体" w:hAnsi="宋体" w:cs="宋体"/>
                <w:sz w:val="24"/>
                <w:lang w:eastAsia="zh-CN"/>
              </w:rPr>
              <w:t>成交人</w:t>
            </w:r>
            <w:r>
              <w:rPr>
                <w:rFonts w:hint="eastAsia" w:ascii="宋体" w:hAnsi="宋体" w:cs="宋体"/>
                <w:sz w:val="24"/>
              </w:rPr>
              <w:t>提供虚假材料谋取入围或未如实承诺等违法违规行为，</w:t>
            </w:r>
            <w:r>
              <w:rPr>
                <w:rFonts w:hint="eastAsia" w:ascii="宋体" w:hAnsi="宋体" w:cs="宋体"/>
                <w:sz w:val="24"/>
                <w:lang w:eastAsia="zh-CN"/>
              </w:rPr>
              <w:t>采购人</w:t>
            </w:r>
            <w:r>
              <w:rPr>
                <w:rFonts w:hint="eastAsia" w:ascii="宋体" w:hAnsi="宋体" w:cs="宋体"/>
                <w:sz w:val="24"/>
              </w:rPr>
              <w:t>有权不与其签订合同或终止合同，并报同级财政部门，空缺的名额不再进行增补，因此给</w:t>
            </w:r>
            <w:r>
              <w:rPr>
                <w:rFonts w:hint="eastAsia" w:ascii="宋体" w:hAnsi="宋体" w:cs="宋体"/>
                <w:sz w:val="24"/>
                <w:lang w:eastAsia="zh-CN"/>
              </w:rPr>
              <w:t>采购人</w:t>
            </w:r>
            <w:r>
              <w:rPr>
                <w:rFonts w:hint="eastAsia" w:ascii="宋体" w:hAnsi="宋体" w:cs="宋体"/>
                <w:sz w:val="24"/>
              </w:rPr>
              <w:t>造成损失的，</w:t>
            </w:r>
            <w:r>
              <w:rPr>
                <w:rFonts w:hint="eastAsia" w:ascii="宋体" w:hAnsi="宋体" w:cs="宋体"/>
                <w:sz w:val="24"/>
                <w:lang w:eastAsia="zh-CN"/>
              </w:rPr>
              <w:t>成交人</w:t>
            </w:r>
            <w:r>
              <w:rPr>
                <w:rFonts w:hint="eastAsia" w:ascii="宋体" w:hAnsi="宋体" w:cs="宋体"/>
                <w:sz w:val="24"/>
              </w:rPr>
              <w:t>需另行支付相应的赔偿。</w:t>
            </w:r>
            <w:r>
              <w:rPr>
                <w:rFonts w:hint="eastAsia" w:ascii="宋体" w:hAnsi="宋体" w:cs="宋体"/>
                <w:b w:val="0"/>
                <w:bCs w:val="0"/>
                <w:sz w:val="24"/>
                <w:lang w:eastAsia="zh-CN"/>
              </w:rPr>
              <w:t>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r>
              <w:rPr>
                <w:rFonts w:hint="eastAsia" w:ascii="宋体" w:hAnsi="宋体" w:cs="宋体"/>
                <w:kern w:val="0"/>
                <w:sz w:val="24"/>
              </w:rPr>
              <w:t>履约能力</w:t>
            </w:r>
          </w:p>
        </w:tc>
        <w:tc>
          <w:tcPr>
            <w:tcW w:w="41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outlineLvl w:val="9"/>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370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宋体" w:hAnsi="宋体" w:eastAsia="宋体" w:cs="宋体"/>
                <w:kern w:val="0"/>
                <w:sz w:val="24"/>
              </w:rPr>
            </w:pPr>
            <w:r>
              <w:rPr>
                <w:rFonts w:hint="eastAsia" w:ascii="宋体" w:hAnsi="宋体" w:cs="宋体"/>
                <w:kern w:val="0"/>
                <w:sz w:val="24"/>
              </w:rPr>
              <w:t>根据供应商</w:t>
            </w:r>
            <w:r>
              <w:rPr>
                <w:rFonts w:ascii="宋体" w:hAnsi="宋体" w:cs="宋体"/>
                <w:kern w:val="0"/>
                <w:sz w:val="24"/>
              </w:rPr>
              <w:t>对从事的评审工作做出承诺及惩罚机制</w:t>
            </w:r>
            <w:r>
              <w:rPr>
                <w:rFonts w:hint="eastAsia" w:ascii="宋体" w:hAnsi="宋体" w:cs="宋体"/>
                <w:kern w:val="0"/>
                <w:sz w:val="24"/>
              </w:rPr>
              <w:t>(</w:t>
            </w:r>
            <w:r>
              <w:rPr>
                <w:rFonts w:ascii="宋体" w:hAnsi="宋体" w:cs="宋体"/>
                <w:kern w:val="0"/>
                <w:sz w:val="24"/>
              </w:rPr>
              <w:t>包括</w:t>
            </w:r>
            <w:r>
              <w:rPr>
                <w:rFonts w:hint="eastAsia" w:ascii="宋体" w:hAnsi="宋体" w:cs="宋体"/>
                <w:kern w:val="0"/>
                <w:sz w:val="24"/>
                <w:lang w:eastAsia="zh-CN"/>
              </w:rPr>
              <w:t>但不限于：</w:t>
            </w:r>
            <w:r>
              <w:rPr>
                <w:rFonts w:hint="eastAsia" w:ascii="宋体" w:hAnsi="宋体" w:cs="宋体"/>
                <w:kern w:val="0"/>
                <w:sz w:val="24"/>
              </w:rPr>
              <w:t>①</w:t>
            </w:r>
            <w:r>
              <w:rPr>
                <w:rFonts w:ascii="宋体" w:hAnsi="宋体" w:cs="宋体"/>
                <w:kern w:val="0"/>
                <w:sz w:val="24"/>
              </w:rPr>
              <w:t>是否能积极主动配合评审工作开展，如未积极主动配合采取的处罚措施</w:t>
            </w:r>
            <w:r>
              <w:rPr>
                <w:rFonts w:hint="eastAsia" w:ascii="宋体" w:hAnsi="宋体" w:cs="宋体"/>
                <w:kern w:val="0"/>
                <w:sz w:val="24"/>
                <w:lang w:eastAsia="zh-CN"/>
              </w:rPr>
              <w:t>；</w:t>
            </w:r>
            <w:r>
              <w:rPr>
                <w:rFonts w:hint="eastAsia" w:ascii="宋体" w:hAnsi="宋体" w:cs="宋体"/>
                <w:kern w:val="0"/>
                <w:sz w:val="24"/>
              </w:rPr>
              <w:t>②</w:t>
            </w:r>
            <w:r>
              <w:rPr>
                <w:rFonts w:ascii="宋体" w:hAnsi="宋体" w:cs="宋体"/>
                <w:kern w:val="0"/>
                <w:sz w:val="24"/>
              </w:rPr>
              <w:t>是否能按期完成评审任务，如未能按期完成评审采取的处罚措施</w:t>
            </w:r>
            <w:r>
              <w:rPr>
                <w:rFonts w:hint="eastAsia" w:ascii="宋体" w:hAnsi="宋体" w:cs="宋体"/>
                <w:kern w:val="0"/>
                <w:sz w:val="24"/>
                <w:lang w:eastAsia="zh-CN"/>
              </w:rPr>
              <w:t>；</w:t>
            </w:r>
            <w:r>
              <w:rPr>
                <w:rFonts w:hint="eastAsia" w:ascii="宋体" w:hAnsi="宋体" w:cs="宋体"/>
                <w:kern w:val="0"/>
                <w:sz w:val="24"/>
              </w:rPr>
              <w:t>③</w:t>
            </w:r>
            <w:r>
              <w:rPr>
                <w:rFonts w:ascii="宋体" w:hAnsi="宋体" w:cs="宋体"/>
                <w:kern w:val="0"/>
                <w:sz w:val="24"/>
              </w:rPr>
              <w:t>是否能按期整理资料归档，如未按要求完成采取的处罚措施</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lang w:bidi="ar"/>
              </w:rPr>
              <w:t>由评委进行评分：</w:t>
            </w:r>
            <w:r>
              <w:rPr>
                <w:rFonts w:ascii="宋体" w:hAnsi="宋体" w:cs="宋体"/>
                <w:kern w:val="0"/>
                <w:sz w:val="24"/>
              </w:rPr>
              <w:t>承诺及惩罚机制</w:t>
            </w:r>
            <w:r>
              <w:rPr>
                <w:rFonts w:hint="eastAsia" w:ascii="宋体" w:hAnsi="宋体" w:cs="宋体"/>
                <w:kern w:val="0"/>
                <w:sz w:val="24"/>
              </w:rPr>
              <w:t>包含的要点齐全无缺漏项、内容与要点相符、内容完善且能够适用于本项目</w:t>
            </w:r>
            <w:r>
              <w:rPr>
                <w:rFonts w:ascii="宋体" w:hAnsi="宋体" w:cs="宋体"/>
                <w:sz w:val="24"/>
              </w:rPr>
              <w:t>的</w:t>
            </w:r>
            <w:r>
              <w:rPr>
                <w:rFonts w:hint="eastAsia" w:ascii="宋体" w:hAnsi="宋体" w:cs="宋体"/>
                <w:sz w:val="24"/>
              </w:rPr>
              <w:t>，</w:t>
            </w:r>
            <w:r>
              <w:rPr>
                <w:rFonts w:ascii="宋体" w:hAnsi="宋体" w:cs="宋体"/>
                <w:sz w:val="24"/>
              </w:rPr>
              <w:t>得</w:t>
            </w:r>
            <w:r>
              <w:rPr>
                <w:rFonts w:hint="eastAsia" w:ascii="宋体" w:hAnsi="宋体" w:cs="宋体"/>
                <w:sz w:val="24"/>
                <w:lang w:val="en-US" w:eastAsia="zh-CN"/>
              </w:rPr>
              <w:t>3</w:t>
            </w:r>
            <w:r>
              <w:rPr>
                <w:rFonts w:ascii="宋体" w:hAnsi="宋体" w:cs="宋体"/>
                <w:sz w:val="24"/>
              </w:rPr>
              <w:t>分；</w:t>
            </w:r>
            <w:r>
              <w:rPr>
                <w:rFonts w:ascii="宋体" w:hAnsi="宋体" w:cs="宋体"/>
                <w:kern w:val="0"/>
                <w:sz w:val="24"/>
              </w:rPr>
              <w:t>承诺及惩罚机制</w:t>
            </w:r>
            <w:r>
              <w:rPr>
                <w:rFonts w:hint="eastAsia" w:ascii="宋体" w:hAnsi="宋体" w:cs="宋体"/>
                <w:kern w:val="0"/>
                <w:sz w:val="24"/>
              </w:rPr>
              <w:t>所包含的要点齐全、内容与要点不够完善，且本项目适用性一般的，</w:t>
            </w:r>
            <w:r>
              <w:rPr>
                <w:rFonts w:ascii="宋体" w:hAnsi="宋体" w:cs="宋体"/>
                <w:sz w:val="24"/>
              </w:rPr>
              <w:t>得</w:t>
            </w:r>
            <w:r>
              <w:rPr>
                <w:rFonts w:hint="eastAsia" w:ascii="宋体" w:hAnsi="宋体" w:cs="宋体"/>
                <w:sz w:val="24"/>
                <w:lang w:val="en-US" w:eastAsia="zh-CN"/>
              </w:rPr>
              <w:t>2</w:t>
            </w:r>
            <w:r>
              <w:rPr>
                <w:rFonts w:ascii="宋体" w:hAnsi="宋体" w:cs="宋体"/>
                <w:sz w:val="24"/>
              </w:rPr>
              <w:t>分；</w:t>
            </w:r>
            <w:r>
              <w:rPr>
                <w:rFonts w:ascii="宋体" w:hAnsi="宋体" w:cs="宋体"/>
                <w:kern w:val="0"/>
                <w:sz w:val="24"/>
              </w:rPr>
              <w:t>承诺及惩罚机制</w:t>
            </w:r>
            <w:r>
              <w:rPr>
                <w:rFonts w:hint="eastAsia" w:ascii="宋体" w:hAnsi="宋体" w:cs="宋体"/>
                <w:kern w:val="0"/>
                <w:sz w:val="24"/>
              </w:rPr>
              <w:t>所包含的要点齐全、</w:t>
            </w:r>
            <w:r>
              <w:rPr>
                <w:rFonts w:hint="eastAsia" w:ascii="宋体" w:hAnsi="宋体" w:cs="宋体"/>
                <w:kern w:val="0"/>
                <w:sz w:val="24"/>
                <w:lang w:eastAsia="zh-CN"/>
              </w:rPr>
              <w:t>但</w:t>
            </w:r>
            <w:r>
              <w:rPr>
                <w:rFonts w:hint="eastAsia" w:ascii="宋体" w:hAnsi="宋体" w:cs="宋体"/>
                <w:kern w:val="0"/>
                <w:sz w:val="24"/>
              </w:rPr>
              <w:t>内容与要点</w:t>
            </w:r>
            <w:r>
              <w:rPr>
                <w:rFonts w:hint="eastAsia" w:ascii="宋体" w:hAnsi="宋体" w:cs="宋体"/>
                <w:kern w:val="0"/>
                <w:sz w:val="24"/>
                <w:lang w:eastAsia="zh-CN"/>
              </w:rPr>
              <w:t>有缺漏的</w:t>
            </w:r>
            <w:r>
              <w:rPr>
                <w:rFonts w:hint="eastAsia" w:ascii="宋体" w:hAnsi="宋体" w:cs="宋体"/>
                <w:kern w:val="0"/>
                <w:sz w:val="24"/>
              </w:rPr>
              <w:t>，</w:t>
            </w:r>
            <w:r>
              <w:rPr>
                <w:rFonts w:ascii="宋体" w:hAnsi="宋体" w:cs="宋体"/>
                <w:sz w:val="24"/>
              </w:rPr>
              <w:t>得</w:t>
            </w:r>
            <w:r>
              <w:rPr>
                <w:rFonts w:hint="eastAsia" w:ascii="宋体" w:hAnsi="宋体" w:cs="宋体"/>
                <w:sz w:val="24"/>
                <w:lang w:val="en-US" w:eastAsia="zh-CN"/>
              </w:rPr>
              <w:t>1</w:t>
            </w:r>
            <w:r>
              <w:rPr>
                <w:rFonts w:ascii="宋体" w:hAnsi="宋体" w:cs="宋体"/>
                <w:sz w:val="24"/>
              </w:rPr>
              <w:t>分；</w:t>
            </w:r>
            <w:r>
              <w:rPr>
                <w:rFonts w:ascii="宋体" w:hAnsi="宋体" w:cs="宋体"/>
                <w:kern w:val="0"/>
                <w:sz w:val="24"/>
              </w:rPr>
              <w:t>承诺及惩罚机制</w:t>
            </w:r>
            <w:r>
              <w:rPr>
                <w:rFonts w:ascii="宋体" w:hAnsi="宋体" w:cs="宋体"/>
                <w:kern w:val="0"/>
                <w:sz w:val="24"/>
                <w:lang w:bidi="ar"/>
              </w:rPr>
              <w:t>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lang w:val="en-US" w:eastAsia="zh-CN"/>
              </w:rPr>
            </w:pPr>
            <w:r>
              <w:rPr>
                <w:rFonts w:hint="eastAsia" w:ascii="宋体" w:hAnsi="宋体" w:cs="宋体"/>
                <w:kern w:val="0"/>
                <w:sz w:val="24"/>
                <w:highlight w:val="none"/>
                <w:lang w:val="en-US" w:eastAsia="zh-CN"/>
              </w:rPr>
              <w:t>6.</w:t>
            </w:r>
            <w:r>
              <w:rPr>
                <w:rFonts w:hint="eastAsia" w:ascii="宋体" w:hAnsi="宋体" w:cs="宋体"/>
                <w:kern w:val="0"/>
                <w:sz w:val="24"/>
                <w:highlight w:val="none"/>
              </w:rPr>
              <w:t>承诺时限</w:t>
            </w:r>
          </w:p>
        </w:tc>
        <w:tc>
          <w:tcPr>
            <w:tcW w:w="41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outlineLvl w:val="9"/>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3700" w:type="pct"/>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kern w:val="0"/>
                <w:sz w:val="24"/>
                <w:highlight w:val="none"/>
              </w:rPr>
            </w:pPr>
            <w:r>
              <w:rPr>
                <w:rFonts w:hint="eastAsia" w:ascii="宋体" w:hAnsi="宋体" w:cs="宋体"/>
                <w:kern w:val="0"/>
                <w:sz w:val="24"/>
                <w:highlight w:val="none"/>
              </w:rPr>
              <w:t>根据供应商承诺</w:t>
            </w:r>
            <w:r>
              <w:rPr>
                <w:rFonts w:hint="eastAsia" w:ascii="宋体" w:hAnsi="宋体" w:cs="宋体"/>
                <w:kern w:val="0"/>
                <w:sz w:val="24"/>
                <w:highlight w:val="none"/>
                <w:lang w:val="en-US" w:eastAsia="zh-CN"/>
              </w:rPr>
              <w:t>100</w:t>
            </w:r>
            <w:r>
              <w:rPr>
                <w:rFonts w:hint="eastAsia" w:ascii="宋体" w:hAnsi="宋体" w:cs="宋体"/>
                <w:kern w:val="0"/>
                <w:sz w:val="24"/>
                <w:highlight w:val="none"/>
              </w:rPr>
              <w:t>万元以下项目，</w:t>
            </w:r>
            <w:r>
              <w:rPr>
                <w:rFonts w:hint="eastAsia" w:ascii="宋体" w:hAnsi="宋体" w:cs="宋体"/>
                <w:kern w:val="0"/>
                <w:sz w:val="24"/>
                <w:highlight w:val="none"/>
                <w:lang w:eastAsia="zh-CN"/>
              </w:rPr>
              <w:t>在</w:t>
            </w:r>
            <w:r>
              <w:rPr>
                <w:rFonts w:hint="eastAsia" w:ascii="宋体" w:hAnsi="宋体" w:cs="宋体"/>
                <w:kern w:val="0"/>
                <w:sz w:val="24"/>
                <w:highlight w:val="none"/>
              </w:rPr>
              <w:t>收齐资料后，评审时限</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7</w:t>
            </w:r>
            <w:r>
              <w:rPr>
                <w:rFonts w:hint="eastAsia" w:ascii="宋体" w:hAnsi="宋体" w:cs="宋体"/>
                <w:kern w:val="0"/>
                <w:sz w:val="24"/>
                <w:highlight w:val="none"/>
              </w:rPr>
              <w:t>个</w:t>
            </w:r>
            <w:r>
              <w:rPr>
                <w:rFonts w:hint="eastAsia" w:ascii="宋体" w:hAnsi="宋体" w:cs="宋体"/>
                <w:kern w:val="0"/>
                <w:sz w:val="24"/>
                <w:highlight w:val="none"/>
                <w:lang w:eastAsia="zh-CN"/>
              </w:rPr>
              <w:t>日历</w:t>
            </w:r>
            <w:r>
              <w:rPr>
                <w:rFonts w:hint="eastAsia" w:ascii="宋体" w:hAnsi="宋体" w:cs="宋体"/>
                <w:kern w:val="0"/>
                <w:sz w:val="24"/>
                <w:highlight w:val="none"/>
              </w:rPr>
              <w:t>日；</w:t>
            </w:r>
            <w:r>
              <w:rPr>
                <w:rFonts w:hint="eastAsia" w:ascii="宋体" w:hAnsi="宋体" w:cs="宋体"/>
                <w:kern w:val="0"/>
                <w:sz w:val="24"/>
                <w:highlight w:val="none"/>
                <w:lang w:val="en-US" w:eastAsia="zh-CN"/>
              </w:rPr>
              <w:t>400</w:t>
            </w:r>
            <w:r>
              <w:rPr>
                <w:rFonts w:hint="eastAsia" w:ascii="宋体" w:hAnsi="宋体" w:cs="宋体"/>
                <w:kern w:val="0"/>
                <w:sz w:val="24"/>
                <w:highlight w:val="none"/>
              </w:rPr>
              <w:t>万元</w:t>
            </w:r>
            <w:r>
              <w:rPr>
                <w:rFonts w:hint="eastAsia" w:ascii="宋体" w:hAnsi="宋体" w:cs="宋体"/>
                <w:kern w:val="0"/>
                <w:sz w:val="24"/>
                <w:highlight w:val="none"/>
                <w:lang w:eastAsia="zh-CN"/>
              </w:rPr>
              <w:t>（含）</w:t>
            </w:r>
            <w:r>
              <w:rPr>
                <w:rFonts w:hint="eastAsia" w:ascii="宋体" w:hAnsi="宋体" w:cs="宋体"/>
                <w:kern w:val="0"/>
                <w:sz w:val="24"/>
                <w:highlight w:val="none"/>
              </w:rPr>
              <w:t>以上项目，评审时限</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10</w:t>
            </w:r>
            <w:r>
              <w:rPr>
                <w:rFonts w:hint="eastAsia" w:ascii="宋体" w:hAnsi="宋体" w:cs="宋体"/>
                <w:kern w:val="0"/>
                <w:sz w:val="24"/>
                <w:highlight w:val="none"/>
              </w:rPr>
              <w:t>个</w:t>
            </w:r>
            <w:r>
              <w:rPr>
                <w:rFonts w:hint="eastAsia" w:ascii="宋体" w:hAnsi="宋体" w:cs="宋体"/>
                <w:kern w:val="0"/>
                <w:sz w:val="24"/>
                <w:highlight w:val="none"/>
                <w:lang w:eastAsia="zh-CN"/>
              </w:rPr>
              <w:t>日历日</w:t>
            </w:r>
            <w:r>
              <w:rPr>
                <w:rFonts w:hint="eastAsia" w:ascii="宋体" w:hAnsi="宋体" w:cs="宋体"/>
                <w:kern w:val="0"/>
                <w:sz w:val="24"/>
                <w:highlight w:val="none"/>
              </w:rPr>
              <w:t>日；特殊(重大</w:t>
            </w:r>
            <w:r>
              <w:rPr>
                <w:rFonts w:hint="eastAsia" w:ascii="宋体" w:hAnsi="宋体" w:cs="宋体"/>
                <w:kern w:val="0"/>
                <w:sz w:val="24"/>
                <w:highlight w:val="none"/>
                <w:lang w:eastAsia="zh-CN"/>
              </w:rPr>
              <w:t>）</w:t>
            </w:r>
            <w:r>
              <w:rPr>
                <w:rFonts w:hint="eastAsia" w:ascii="宋体" w:hAnsi="宋体" w:cs="宋体"/>
                <w:kern w:val="0"/>
                <w:sz w:val="24"/>
                <w:highlight w:val="none"/>
              </w:rPr>
              <w:t>项目，核准后评审时限可适当延长，但最长不超过</w:t>
            </w:r>
            <w:r>
              <w:rPr>
                <w:rFonts w:hint="eastAsia" w:ascii="宋体" w:hAnsi="宋体" w:cs="宋体"/>
                <w:kern w:val="0"/>
                <w:sz w:val="24"/>
                <w:highlight w:val="none"/>
                <w:lang w:val="en-US" w:eastAsia="zh-CN"/>
              </w:rPr>
              <w:t>20</w:t>
            </w:r>
            <w:r>
              <w:rPr>
                <w:rFonts w:hint="eastAsia" w:ascii="宋体" w:hAnsi="宋体" w:cs="宋体"/>
                <w:kern w:val="0"/>
                <w:sz w:val="24"/>
                <w:highlight w:val="none"/>
              </w:rPr>
              <w:t>个</w:t>
            </w:r>
            <w:r>
              <w:rPr>
                <w:rFonts w:hint="eastAsia" w:ascii="宋体" w:hAnsi="宋体" w:cs="宋体"/>
                <w:kern w:val="0"/>
                <w:sz w:val="24"/>
                <w:highlight w:val="none"/>
                <w:lang w:eastAsia="zh-CN"/>
              </w:rPr>
              <w:t>日历</w:t>
            </w:r>
            <w:r>
              <w:rPr>
                <w:rFonts w:hint="eastAsia" w:ascii="宋体" w:hAnsi="宋体" w:cs="宋体"/>
                <w:kern w:val="0"/>
                <w:sz w:val="24"/>
                <w:highlight w:val="none"/>
              </w:rPr>
              <w:t>日的</w:t>
            </w:r>
            <w:r>
              <w:rPr>
                <w:rFonts w:hint="eastAsia" w:ascii="宋体" w:hAnsi="宋体" w:cs="宋体"/>
                <w:kern w:val="0"/>
                <w:sz w:val="24"/>
                <w:highlight w:val="none"/>
                <w:lang w:eastAsia="zh-CN"/>
              </w:rPr>
              <w:t>，</w:t>
            </w:r>
            <w:r>
              <w:rPr>
                <w:rFonts w:hint="eastAsia" w:ascii="宋体" w:hAnsi="宋体" w:cs="宋体"/>
                <w:kern w:val="0"/>
                <w:sz w:val="24"/>
                <w:highlight w:val="none"/>
              </w:rPr>
              <w:t>得3分。</w:t>
            </w:r>
            <w:r>
              <w:rPr>
                <w:rFonts w:hint="eastAsia" w:ascii="宋体" w:hAnsi="宋体" w:cs="宋体"/>
                <w:b w:val="0"/>
                <w:bCs w:val="0"/>
                <w:sz w:val="24"/>
                <w:highlight w:val="none"/>
                <w:lang w:eastAsia="zh-CN"/>
              </w:rPr>
              <w:t>须提供承诺函，格式自拟。</w:t>
            </w:r>
          </w:p>
        </w:tc>
      </w:tr>
    </w:tbl>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根据政府采购政策可享有的加分优惠评分PE</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优先类节能产品、环境标志产品：无</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b w:val="0"/>
          <w:bCs/>
          <w:sz w:val="24"/>
          <w:szCs w:val="24"/>
        </w:rPr>
      </w:pPr>
      <w:r>
        <w:rPr>
          <w:rFonts w:hint="eastAsia" w:ascii="宋体" w:hAnsi="宋体" w:eastAsia="宋体" w:cs="宋体"/>
          <w:b w:val="0"/>
          <w:bCs/>
          <w:sz w:val="24"/>
          <w:szCs w:val="24"/>
        </w:rPr>
        <w:t>（4）成交候选供应商排列规则顺序和并列相同时的处理约定如下：</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a.成交候选供应商按照综合评审总得分（FA）由高到低顺序排列推荐。</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b.综合评审总得分（FA）相同的，按照经评审最后磋商报价（即经政府采购优惠政策进行价格扣除后的最后报价）由低到高顺序推荐。</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c.综合评审总得分（FA）且经评审最后磋商报价（即经政府采购优惠政策进行价格扣除后的最后报价）仍然相同的，按照技术指标优劣顺序推荐。</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d.经前述顺序处理仍然并列相同的，则通过随机抽取方式确定优先顺序推荐。</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rPr>
        <w:t>四、评审报告</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4.1磋商小组完成评审后，应当编写评审报告并提交给采购人。</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4.2评审报告应当包括以下主要内容：</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（一）邀请供应商参加采购活动的具体方式和相关情况；</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（二）响应文件开启日期和地点；</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（三）获取磋商文件的供应商名单和磋商小组成员名单；</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（四）评审情况记录和说明，包括对供应商的资格审查情况、供应商响应文件评审情况、磋商情况、报价情况等；</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（五）提出的成交候选供应商的排序名单及理由。</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rPr>
        <w:t>五、其他规定</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5.1其他规定</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5.1.1评审应全程保密且不得透露给任一供应商或与评审工作无关的人员。</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5.1.2评审将进行全程实时录音录像，录音录像资料随</w:t>
      </w:r>
      <w:r>
        <w:rPr>
          <w:rFonts w:hint="eastAsia" w:ascii="宋体" w:hAnsi="宋体" w:eastAsia="宋体" w:cs="宋体"/>
          <w:sz w:val="24"/>
          <w:szCs w:val="24"/>
          <w:lang w:eastAsia="zh-CN"/>
        </w:rPr>
        <w:t>磋商文件</w:t>
      </w:r>
      <w:r>
        <w:rPr>
          <w:rFonts w:hint="eastAsia" w:ascii="宋体" w:hAnsi="宋体" w:eastAsia="宋体" w:cs="宋体"/>
          <w:sz w:val="24"/>
          <w:szCs w:val="24"/>
        </w:rPr>
        <w:t>一并存档。</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5.1.3若供应商有任何试图干扰具体评审事务，影响磋商小组独立履行职责的行为，其响应无效且不予退还磋商保证金或通过保函进行索赔。情节严重的，由财政部门列入不良行为记录。</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5.1.4根据采购项目的特点和需要，需要加以详细说明的其他磋商程序规定、要求等内容：无</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8"/>
        </w:rPr>
      </w:pPr>
      <w:r>
        <w:rPr>
          <w:rFonts w:hint="eastAsia" w:ascii="宋体" w:hAnsi="宋体" w:eastAsia="宋体" w:cs="宋体"/>
          <w:b/>
          <w:sz w:val="28"/>
        </w:rPr>
        <w:t>第2节 竞争性磋商须知</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rPr>
        <w:t>一、总则</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1.适用范围：</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1.1适用于磋商文件载明项目的采购活动（以下简称：“本次采购活动”）。</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2.定义及要求：</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2.1“采购标的”指磋商文件载明的需要采购的货物、服务、工程。</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2.2“采购人”指本次采购项目的买方</w:t>
      </w:r>
      <w:r>
        <w:rPr>
          <w:rFonts w:hint="eastAsia" w:ascii="宋体" w:hAnsi="宋体" w:eastAsia="宋体" w:cs="宋体"/>
          <w:sz w:val="24"/>
          <w:szCs w:val="24"/>
          <w:lang w:eastAsia="zh-CN"/>
        </w:rPr>
        <w:t>或</w:t>
      </w:r>
      <w:r>
        <w:rPr>
          <w:rFonts w:hint="eastAsia" w:ascii="宋体" w:hAnsi="宋体" w:eastAsia="宋体" w:cs="宋体"/>
          <w:sz w:val="24"/>
          <w:szCs w:val="24"/>
        </w:rPr>
        <w:t>业主方</w:t>
      </w:r>
      <w:r>
        <w:rPr>
          <w:rFonts w:hint="eastAsia" w:ascii="宋体" w:hAnsi="宋体" w:eastAsia="宋体" w:cs="宋体"/>
          <w:sz w:val="24"/>
          <w:szCs w:val="24"/>
          <w:lang w:eastAsia="zh-CN"/>
        </w:rPr>
        <w:t>或</w:t>
      </w:r>
      <w:r>
        <w:rPr>
          <w:rFonts w:hint="eastAsia" w:ascii="宋体" w:hAnsi="宋体" w:eastAsia="宋体" w:cs="宋体"/>
          <w:sz w:val="24"/>
          <w:szCs w:val="24"/>
        </w:rPr>
        <w:t>甲方，具体见磋商文件第一章；“采购代理机构”系指接受采购人委托，组织开展竞争性磋商采购活动的代理机构，具体见磋商文件第一章。</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2.3“潜在供应商”按照磋商文件第一章规定进行获取文件，且有意向参加本项目响应磋商的供应商。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2.4“供应商”指按照磋商文件第一章规定进行获取文件，且已经提交响应文件的法人或其他组织或自然人。只有适合自然人参与和承接的政府采购项目，供应商才可以是自然人。</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2.5“单位负责人”指单位法定代表人（供应商为法人的）或法律、法规规定代表单位行使职权的主要负责人（供应商为其他组织的）。</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2.6“供应商代表”指供应商（为法人或其他组织的）的单位负责人或由其授权的委托代理人，即单位负责人授权书中载明的接受授权方。供应商为自然人的，由本人签字并附身份证明。</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3.合格的供应商：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4"/>
        <w:rPr>
          <w:rFonts w:hint="eastAsia" w:ascii="宋体" w:hAnsi="宋体" w:eastAsia="宋体" w:cs="宋体"/>
          <w:sz w:val="24"/>
          <w:szCs w:val="24"/>
        </w:rPr>
      </w:pPr>
      <w:r>
        <w:rPr>
          <w:rFonts w:hint="eastAsia" w:ascii="宋体" w:hAnsi="宋体" w:eastAsia="宋体" w:cs="宋体"/>
          <w:sz w:val="24"/>
          <w:szCs w:val="24"/>
        </w:rPr>
        <w:t>3.1一般规定</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3.1.1供应商除了应遵守政府采购法及实施条例、政府采购非招标采购方式管理办法及财政部、福建省财政厅有关政府</w:t>
      </w:r>
      <w:r>
        <w:rPr>
          <w:rFonts w:hint="eastAsia" w:ascii="宋体" w:hAnsi="宋体" w:eastAsia="宋体" w:cs="宋体"/>
          <w:sz w:val="24"/>
          <w:szCs w:val="24"/>
          <w:lang w:eastAsia="zh-CN"/>
        </w:rPr>
        <w:t>磋商文件</w:t>
      </w:r>
      <w:r>
        <w:rPr>
          <w:rFonts w:hint="eastAsia" w:ascii="宋体" w:hAnsi="宋体" w:eastAsia="宋体" w:cs="宋体"/>
          <w:sz w:val="24"/>
          <w:szCs w:val="24"/>
        </w:rPr>
        <w:t>的规定外，还应遵守有关法律、法规和规章的强制性规定。</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3.1.2为采购项目提供整体设计、规范编制或项目管理、监理、检测等服务的供应商，不得再参加该采购项目除整体设计、规范编制和项目管理、监理、检测等服务之外的其他采购活动。</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供应商有责任检查自身情况，在响应文件中对是否违反以上一般规定做出如实声明，否则其响应文件将被否决。</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4"/>
        <w:rPr>
          <w:rFonts w:hint="eastAsia" w:ascii="宋体" w:hAnsi="宋体" w:eastAsia="宋体" w:cs="宋体"/>
          <w:sz w:val="24"/>
          <w:szCs w:val="24"/>
        </w:rPr>
      </w:pPr>
      <w:r>
        <w:rPr>
          <w:rFonts w:hint="eastAsia" w:ascii="宋体" w:hAnsi="宋体" w:eastAsia="宋体" w:cs="宋体"/>
          <w:sz w:val="24"/>
          <w:szCs w:val="24"/>
        </w:rPr>
        <w:t>3.2特别规定</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3.2.1供应商的资格要求：详见竞争性磋商须知前附表第1项。</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3.2.2是否接受联合体形式的响应磋商：详见竞争性磋商须知前附表第2项。若接受联合体形式且供应商为联合体，则联合体各方除了应遵守本章第3.1条规定外，还应遵守下列规定：</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（1）联合体各方应提交联合体协议，联合体协议应符合磋商文件规定。</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（2）联合体各方不得再单独参加或与其他供应商另外组成联合体参加同一合同项下的响应磋商。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（3）联合体各方应共同与采购人签订政府采购合同，就政府采购合同约定的事项对采购人承担连带责任。</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（5）联合体一方放弃成交的，视为联合体整体放弃成交，联合体各方承担连带责任。</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（6）如本项目不接受联合体报价而供应商为联合体的，或者本项目接受联合体报价但供应商组成的联合体不符合本章第3.2条规定的，其报价无效。</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4.参与竞争性磋商费用：</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4.1除法律法规或</w:t>
      </w:r>
      <w:r>
        <w:rPr>
          <w:rFonts w:hint="eastAsia" w:ascii="宋体" w:hAnsi="宋体" w:eastAsia="宋体" w:cs="宋体"/>
          <w:sz w:val="24"/>
          <w:szCs w:val="24"/>
          <w:lang w:eastAsia="zh-CN"/>
        </w:rPr>
        <w:t>磋商文件</w:t>
      </w:r>
      <w:r>
        <w:rPr>
          <w:rFonts w:hint="eastAsia" w:ascii="宋体" w:hAnsi="宋体" w:eastAsia="宋体" w:cs="宋体"/>
          <w:sz w:val="24"/>
          <w:szCs w:val="24"/>
        </w:rPr>
        <w:t>另有规定之外，供应商应自行承担其准备与参加竞争性磋商所涉及的一切费用。</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rPr>
        <w:t>二、竞争性磋商文件</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5.竞争性磋商文件的组成：</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4"/>
        <w:rPr>
          <w:rFonts w:hint="eastAsia" w:ascii="宋体" w:hAnsi="宋体" w:eastAsia="宋体" w:cs="宋体"/>
          <w:sz w:val="24"/>
          <w:szCs w:val="24"/>
        </w:rPr>
      </w:pPr>
      <w:r>
        <w:rPr>
          <w:rFonts w:hint="eastAsia" w:ascii="宋体" w:hAnsi="宋体" w:eastAsia="宋体" w:cs="宋体"/>
          <w:sz w:val="24"/>
          <w:szCs w:val="24"/>
        </w:rPr>
        <w:t>5.1竞争性磋商文件由下述部分组成：</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第一章 采购公告（或采购邀请书）</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第二章 竞争性磋商须知</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第三章 采购内容及要求</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第四章 合同主要条款及格式</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第五章 首次响应文件格式</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5.2除上述内容以外，采购人、采购代理机构或者磋商小组在采购过程期间对磋商文件所</w:t>
      </w:r>
      <w:r>
        <w:rPr>
          <w:rFonts w:hint="eastAsia" w:ascii="宋体" w:hAnsi="宋体" w:eastAsia="宋体" w:cs="宋体"/>
          <w:sz w:val="24"/>
          <w:szCs w:val="24"/>
          <w:lang w:eastAsia="zh-CN"/>
        </w:rPr>
        <w:t>做</w:t>
      </w:r>
      <w:r>
        <w:rPr>
          <w:rFonts w:hint="eastAsia" w:ascii="宋体" w:hAnsi="宋体" w:eastAsia="宋体" w:cs="宋体"/>
          <w:sz w:val="24"/>
          <w:szCs w:val="24"/>
        </w:rPr>
        <w:t>的澄清、修改或补充，均构成磋商文件的组成部分，对采购人和供应商具有约束力。</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6.竞争性磋商文件的澄清、补充、修改及现场考察等：</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6.3采购人、采购代理机构可以视采购项目的具体情况，组织供应商进行现场考察或召开磋商前答疑会，是否组织现场考察或召开磋商前答疑会详见竞争性磋商须知前附表第3项。</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rPr>
        <w:t>三、响应文件编制</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7.应标要求</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7.2供应商代表在同一个合同项下只能接受一个供应商的委托参加响应磋商，否则其响应文件将被否决。</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7.3供应商应仔细阅读磋商文件的所有内容和要求，按磋商文件的规定提供响应文件，并对其所提供的全部资料、承诺和声明的真实性、合法性和准确性负责。</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7.4除非竞争性磋商须知前附表另有规定外，供应商提供的响应文件应使用中文文本，若有不同文字文本，以中文文本为准。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r>
        <w:rPr>
          <w:rFonts w:hint="eastAsia" w:ascii="宋体" w:hAnsi="宋体" w:eastAsia="宋体" w:cs="宋体"/>
          <w:b w:val="0"/>
          <w:bCs/>
          <w:sz w:val="24"/>
          <w:szCs w:val="24"/>
          <w:highlight w:val="none"/>
          <w:lang w:eastAsia="zh-CN"/>
        </w:rPr>
        <w:t>未提供的或提供不完整的视为未提供相关材料。</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7.6除非竞争性磋商须知前附表另有规定外，供应商承诺的报价应以人民币进行报价，合同实施结算时亦以人民币支付；所有计量均采用中华人民共和国法定计量单位。</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8.首次响应文件的组成：</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4"/>
        <w:rPr>
          <w:rFonts w:hint="eastAsia" w:ascii="宋体" w:hAnsi="宋体" w:eastAsia="宋体" w:cs="宋体"/>
          <w:sz w:val="24"/>
          <w:szCs w:val="24"/>
        </w:rPr>
      </w:pPr>
      <w:r>
        <w:rPr>
          <w:rFonts w:hint="eastAsia" w:ascii="宋体" w:hAnsi="宋体" w:eastAsia="宋体" w:cs="宋体"/>
          <w:sz w:val="24"/>
          <w:szCs w:val="24"/>
        </w:rPr>
        <w:t>8.1首次响应文件包括但不限于下列部分：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（1）响应函</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（2）报价一览表（含详细报价书）</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（3）资格证明文件</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（4）磋商保证金凭证</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（5）技术和商务偏离表</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（7）要求作为响应文件组成部分的其他内容（若有）</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9.响应文件有效期：</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9.1响应文件有效期见竞争性磋商须知前附表第4项，响应文件承诺的有效期不得少于磋商文件载明的有效期，否则其响应文件将被否决。</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10.磋商保证金：</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10.1供应商应在参加竞争性磋商之前按竞争性磋商须知前附表第5项规定的金额、形式等要求提交磋商保证金。磋商文件若接受联合体形式且供应商为联合体的，则可以由联合体中的牵头方提交磋商保证金，其提交的磋商保证金对联合体各方均具有约束力。</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10.1.2供应商以电子保函形式提交磋商保证金的，可在磋商文件载明的首次响应文件递交截止时间前将电子保函文件放入</w:t>
      </w:r>
      <w:r>
        <w:rPr>
          <w:rFonts w:hint="eastAsia" w:ascii="宋体" w:hAnsi="宋体" w:eastAsia="宋体" w:cs="宋体"/>
          <w:sz w:val="24"/>
          <w:szCs w:val="24"/>
          <w:lang w:eastAsia="zh-CN"/>
        </w:rPr>
        <w:t>响应文件</w:t>
      </w:r>
      <w:r>
        <w:rPr>
          <w:rFonts w:hint="eastAsia" w:ascii="宋体" w:hAnsi="宋体" w:eastAsia="宋体" w:cs="宋体"/>
          <w:sz w:val="24"/>
          <w:szCs w:val="24"/>
        </w:rPr>
        <w:t>中，否则视为未提交磋商保证金。保函的有效期应等于或长于</w:t>
      </w:r>
      <w:r>
        <w:rPr>
          <w:rFonts w:hint="eastAsia" w:ascii="宋体" w:hAnsi="宋体" w:eastAsia="宋体" w:cs="宋体"/>
          <w:sz w:val="24"/>
          <w:szCs w:val="24"/>
          <w:lang w:eastAsia="zh-CN"/>
        </w:rPr>
        <w:t>响应文件</w:t>
      </w:r>
      <w:r>
        <w:rPr>
          <w:rFonts w:hint="eastAsia" w:ascii="宋体" w:hAnsi="宋体" w:eastAsia="宋体" w:cs="宋体"/>
          <w:sz w:val="24"/>
          <w:szCs w:val="24"/>
        </w:rPr>
        <w:t>承诺的有效期，否则其响应文件将被否决。</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10.2磋商保证金为响应文件的重要组成部分之一。磋商保证金用于保护本次磋商活动免受供应商的违约或失信行为而引起的风险。未按规定提交磋商保证金的，其响应文件将被否决。</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4"/>
        <w:rPr>
          <w:rFonts w:hint="eastAsia" w:ascii="宋体" w:hAnsi="宋体" w:eastAsia="宋体" w:cs="宋体"/>
          <w:sz w:val="24"/>
          <w:szCs w:val="24"/>
        </w:rPr>
      </w:pPr>
      <w:r>
        <w:rPr>
          <w:rFonts w:hint="eastAsia" w:ascii="宋体" w:hAnsi="宋体" w:eastAsia="宋体" w:cs="宋体"/>
          <w:sz w:val="24"/>
          <w:szCs w:val="24"/>
        </w:rPr>
        <w:t>10.3磋商保证金退还：</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w:t>
      </w:r>
      <w:r>
        <w:rPr>
          <w:rFonts w:hint="eastAsia" w:ascii="宋体" w:hAnsi="宋体" w:eastAsia="宋体" w:cs="宋体"/>
          <w:sz w:val="24"/>
          <w:szCs w:val="24"/>
          <w:lang w:eastAsia="zh-CN"/>
        </w:rPr>
        <w:t>的其他要求</w:t>
      </w:r>
      <w:r>
        <w:rPr>
          <w:rFonts w:hint="eastAsia" w:ascii="宋体" w:hAnsi="宋体" w:eastAsia="宋体" w:cs="宋体"/>
          <w:sz w:val="24"/>
          <w:szCs w:val="24"/>
        </w:rPr>
        <w:t>见竞争性磋商须知前附表第6项。</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10.4如果供应商发生以下任何一种情况时，其磋商保证金将被不予退还或通过保函进行索赔：</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供应商在提交响应文件截止时间后撤回响应文件的；</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供应商在响应文件中提供虚假材料的；</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除因不可抗力或磋商文件认可的情形以外，成交人不与采购人签订合同的；</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供应商与采购人、其他供应商或者采购代理机构恶意串通的；</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供应商在提交最后报价后要求退出磋商的；</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供应商假借以他人名义参加磋商或者以其他方式弄虚作假，骗取成交；</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国家法律法规以及磋商文件中规定的其他磋商保证金不予退还的情形。</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上述不予退还磋商保证金的情况不能抵偿给采购人或采购代理机构造成损失的，供应商还要承担赔偿责任。</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响应文件基本编制要求：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caps w:val="0"/>
          <w:color w:val="393939"/>
          <w:spacing w:val="0"/>
          <w:sz w:val="24"/>
          <w:szCs w:val="24"/>
          <w:highlight w:val="none"/>
          <w:shd w:val="clear" w:color="auto" w:fill="FFFFFF"/>
        </w:rPr>
      </w:pPr>
      <w:r>
        <w:rPr>
          <w:rFonts w:hint="eastAsia" w:ascii="宋体" w:hAnsi="宋体" w:eastAsia="宋体" w:cs="宋体"/>
          <w:sz w:val="24"/>
          <w:szCs w:val="24"/>
        </w:rPr>
        <w:t>11.1供应商须编制由本须知规定组成的响应文件正副本份数详见竞争性磋商须知前附表第7项。响应文件正本和全部副本均应使用不能擦去的墨料或墨水打印、书写或复印，副本可以用正本的完整复印件。响应文件封面上应标明“正本</w:t>
      </w:r>
      <w:r>
        <w:rPr>
          <w:rFonts w:hint="eastAsia" w:ascii="宋体" w:hAnsi="宋体" w:eastAsia="宋体" w:cs="宋体"/>
          <w:sz w:val="24"/>
          <w:szCs w:val="24"/>
          <w:lang w:eastAsia="zh-CN"/>
        </w:rPr>
        <w:t>”“</w:t>
      </w:r>
      <w:r>
        <w:rPr>
          <w:rFonts w:hint="eastAsia" w:ascii="宋体" w:hAnsi="宋体" w:eastAsia="宋体" w:cs="宋体"/>
          <w:sz w:val="24"/>
          <w:szCs w:val="24"/>
        </w:rPr>
        <w:t>副本”字样。正本与副本内容如有不一致，则以正本为准。</w:t>
      </w:r>
      <w:r>
        <w:rPr>
          <w:rFonts w:hint="eastAsia" w:ascii="宋体" w:hAnsi="宋体" w:eastAsia="宋体" w:cs="宋体"/>
          <w:i w:val="0"/>
          <w:caps w:val="0"/>
          <w:color w:val="393939"/>
          <w:spacing w:val="0"/>
          <w:sz w:val="24"/>
          <w:szCs w:val="24"/>
          <w:highlight w:val="none"/>
          <w:shd w:val="clear" w:color="auto" w:fill="FFFFFF"/>
        </w:rPr>
        <w:t>其中：</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val="en-US" w:eastAsia="zh-Hans"/>
        </w:rPr>
        <w:t>①正本应用A4幅面纸张打印装订，编制封面（封面标明“正本”字样）、索引、页码，并用胶装装订成册。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val="en-US" w:eastAsia="zh-Hans"/>
        </w:rPr>
        <w:t>②副本应用A4幅面纸张打印装订，编制封面（封面标明“副本”字样）、索引、页码，并用胶装装订成册；副本可用正本的完整复印件，并与正本保持一致（若不一致，以正本为准）。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11.2响应文件应由供应商代表签字并加盖公章。供应商代表如果不是竞争性磋商须知中定义的“单位负责人”，则其响应文件中还必须提供“单位负责人授权书”。</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11.3响应文件应尽量避免涂改、行间插字或删除。如果出现上述情况，改动之处应加盖供应商单位公章或由供应商代表签字确认。</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11.4供应商应提交证明其拟提供货物、服务或工程符合磋商文件要求的技术和商务响应文件，该文件可以是文字资料、图纸和数据，并对拟提供的货物、服务或工程的主要内容进行详细描述。</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12.纸质响应文件的密封、标识、签署和提交</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12.1供应商应当将响应文件密封包装提交，并在外封套上标识项目名称、项目编号、供应商单位名称以及“于</w:t>
      </w:r>
      <w:r>
        <w:rPr>
          <w:rFonts w:hint="eastAsia" w:ascii="宋体" w:hAnsi="宋体" w:eastAsia="宋体" w:cs="宋体"/>
          <w:sz w:val="24"/>
          <w:szCs w:val="24"/>
          <w:u w:val="single"/>
        </w:rPr>
        <w:t xml:space="preserve">         </w:t>
      </w:r>
      <w:r>
        <w:rPr>
          <w:rFonts w:hint="eastAsia" w:ascii="宋体" w:hAnsi="宋体" w:eastAsia="宋体" w:cs="宋体"/>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rPr>
        <w:t>四、竞争性磋商</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13.评审和磋商基本准则</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4"/>
        <w:rPr>
          <w:rFonts w:hint="eastAsia" w:ascii="宋体" w:hAnsi="宋体" w:eastAsia="宋体" w:cs="宋体"/>
          <w:sz w:val="24"/>
          <w:szCs w:val="24"/>
        </w:rPr>
      </w:pPr>
      <w:r>
        <w:rPr>
          <w:rFonts w:hint="eastAsia" w:ascii="宋体" w:hAnsi="宋体" w:eastAsia="宋体" w:cs="宋体"/>
          <w:sz w:val="24"/>
          <w:szCs w:val="24"/>
        </w:rPr>
        <w:t>13.1对所有供应商的评审和磋商，都采用相同的程序和标准。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13.2磋商及评审过程将严格按照磋商文件的要求和条件进行，磋商小组将根据供应商的响应文件，按磋商文件规定的磋商程序及评审的标准和方法进行评审、磋商，并推荐成交候选人。</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14.磋商程序以及评审标准和方法</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14.1采购人将根据项目的特点依法组建磋商小组。磋商小组将根据磋商文件规定的程序、评审标准和方法等内容对供应商进行评审、磋商。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14.2.1供应商有下列情况之一者，其提交的响应文件将被视为未实质性响应磋商文件要求，磋商小组将否决其响应文件，按无效处理：</w:t>
      </w:r>
    </w:p>
    <w:tbl>
      <w:tblPr>
        <w:tblStyle w:val="8"/>
        <w:tblW w:w="87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2220"/>
        <w:gridCol w:w="57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222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符合审查要求概况</w:t>
            </w:r>
          </w:p>
        </w:tc>
        <w:tc>
          <w:tcPr>
            <w:tcW w:w="5771"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22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情形1</w:t>
            </w:r>
          </w:p>
        </w:tc>
        <w:tc>
          <w:tcPr>
            <w:tcW w:w="5771"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222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情形2</w:t>
            </w:r>
          </w:p>
        </w:tc>
        <w:tc>
          <w:tcPr>
            <w:tcW w:w="5771"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响应文件未按磋商文件规定由供应商代表签字，或未按磋商文件规定加盖供应商单位公章的；或供应商代表未获得有效授权的；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3</w:t>
            </w:r>
          </w:p>
        </w:tc>
        <w:tc>
          <w:tcPr>
            <w:tcW w:w="222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情形3</w:t>
            </w:r>
          </w:p>
        </w:tc>
        <w:tc>
          <w:tcPr>
            <w:tcW w:w="5771"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供应商未按磋商文件规定提交磋商保证金的；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4</w:t>
            </w:r>
          </w:p>
        </w:tc>
        <w:tc>
          <w:tcPr>
            <w:tcW w:w="222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情形4</w:t>
            </w:r>
          </w:p>
        </w:tc>
        <w:tc>
          <w:tcPr>
            <w:tcW w:w="5771"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响应文件有效期不满足磋商文件要求的；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5</w:t>
            </w:r>
          </w:p>
        </w:tc>
        <w:tc>
          <w:tcPr>
            <w:tcW w:w="222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情形5</w:t>
            </w:r>
          </w:p>
        </w:tc>
        <w:tc>
          <w:tcPr>
            <w:tcW w:w="5771"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6</w:t>
            </w:r>
          </w:p>
        </w:tc>
        <w:tc>
          <w:tcPr>
            <w:tcW w:w="222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情形6</w:t>
            </w:r>
          </w:p>
        </w:tc>
        <w:tc>
          <w:tcPr>
            <w:tcW w:w="5771"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7</w:t>
            </w:r>
          </w:p>
        </w:tc>
        <w:tc>
          <w:tcPr>
            <w:tcW w:w="222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情形7</w:t>
            </w:r>
          </w:p>
        </w:tc>
        <w:tc>
          <w:tcPr>
            <w:tcW w:w="5771"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不符合磋商文件中规定</w:t>
            </w:r>
            <w:r>
              <w:rPr>
                <w:rFonts w:hint="eastAsia" w:ascii="宋体" w:hAnsi="宋体" w:eastAsia="宋体" w:cs="宋体"/>
                <w:sz w:val="24"/>
                <w:szCs w:val="24"/>
                <w:lang w:eastAsia="zh-CN"/>
              </w:rPr>
              <w:t>的其他</w:t>
            </w:r>
            <w:r>
              <w:rPr>
                <w:rFonts w:hint="eastAsia" w:ascii="宋体" w:hAnsi="宋体" w:eastAsia="宋体" w:cs="宋体"/>
                <w:sz w:val="24"/>
                <w:szCs w:val="24"/>
              </w:rPr>
              <w:t>实质性条款（比如：报价超过了磋商文件规定的最高限价）。</w:t>
            </w:r>
          </w:p>
        </w:tc>
      </w:tr>
    </w:tbl>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4"/>
        <w:rPr>
          <w:rFonts w:hint="eastAsia" w:ascii="宋体" w:hAnsi="宋体" w:eastAsia="宋体" w:cs="宋体"/>
          <w:sz w:val="24"/>
          <w:szCs w:val="24"/>
        </w:rPr>
      </w:pPr>
      <w:r>
        <w:rPr>
          <w:rFonts w:hint="eastAsia" w:ascii="宋体" w:hAnsi="宋体" w:eastAsia="宋体" w:cs="宋体"/>
          <w:sz w:val="24"/>
          <w:szCs w:val="24"/>
        </w:rPr>
        <w:t>14.2.2其他情形</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技术符合性</w:t>
      </w:r>
    </w:p>
    <w:tbl>
      <w:tblPr>
        <w:tblStyle w:val="8"/>
        <w:tblW w:w="87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5"/>
        <w:gridCol w:w="75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情形</w:t>
            </w:r>
          </w:p>
        </w:tc>
        <w:tc>
          <w:tcPr>
            <w:tcW w:w="750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其他情形</w:t>
            </w:r>
          </w:p>
        </w:tc>
        <w:tc>
          <w:tcPr>
            <w:tcW w:w="750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不符合磋商文件中规定</w:t>
            </w:r>
            <w:r>
              <w:rPr>
                <w:rFonts w:hint="eastAsia" w:ascii="宋体" w:hAnsi="宋体" w:eastAsia="宋体" w:cs="宋体"/>
                <w:sz w:val="24"/>
                <w:szCs w:val="24"/>
                <w:lang w:eastAsia="zh-CN"/>
              </w:rPr>
              <w:t>的其他</w:t>
            </w:r>
            <w:r>
              <w:rPr>
                <w:rFonts w:hint="eastAsia" w:ascii="宋体" w:hAnsi="宋体" w:eastAsia="宋体" w:cs="宋体"/>
                <w:sz w:val="24"/>
                <w:szCs w:val="24"/>
              </w:rPr>
              <w:t>实质性要求条款；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其他情形</w:t>
            </w:r>
          </w:p>
        </w:tc>
        <w:tc>
          <w:tcPr>
            <w:tcW w:w="750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响应文件对磋商文件实质性要求的响应存在重大偏离或保留；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其他情形</w:t>
            </w:r>
          </w:p>
        </w:tc>
        <w:tc>
          <w:tcPr>
            <w:tcW w:w="750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响应文件未按照磋商文件规定要求进行编制、签署、盖章的。</w:t>
            </w:r>
          </w:p>
        </w:tc>
      </w:tr>
    </w:tbl>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商务符合性</w:t>
      </w:r>
    </w:p>
    <w:tbl>
      <w:tblPr>
        <w:tblStyle w:val="8"/>
        <w:tblW w:w="86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5"/>
        <w:gridCol w:w="74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情形</w:t>
            </w:r>
          </w:p>
        </w:tc>
        <w:tc>
          <w:tcPr>
            <w:tcW w:w="748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其他情形</w:t>
            </w:r>
          </w:p>
        </w:tc>
        <w:tc>
          <w:tcPr>
            <w:tcW w:w="748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 xml:space="preserve">不满足第三章 </w:t>
            </w:r>
            <w:r>
              <w:rPr>
                <w:rFonts w:hint="eastAsia" w:ascii="宋体" w:hAnsi="宋体" w:eastAsia="宋体" w:cs="宋体"/>
                <w:sz w:val="24"/>
                <w:szCs w:val="24"/>
                <w:lang w:eastAsia="zh-CN"/>
              </w:rPr>
              <w:t>“</w:t>
            </w:r>
            <w:r>
              <w:rPr>
                <w:rFonts w:hint="eastAsia" w:ascii="宋体" w:hAnsi="宋体" w:eastAsia="宋体" w:cs="宋体"/>
                <w:sz w:val="24"/>
                <w:szCs w:val="24"/>
              </w:rPr>
              <w:t>采购内容及要求</w:t>
            </w:r>
            <w:r>
              <w:rPr>
                <w:rFonts w:hint="eastAsia" w:ascii="宋体" w:hAnsi="宋体" w:eastAsia="宋体" w:cs="宋体"/>
                <w:sz w:val="24"/>
                <w:szCs w:val="24"/>
                <w:lang w:eastAsia="zh-CN"/>
              </w:rPr>
              <w:t>”</w:t>
            </w:r>
            <w:r>
              <w:rPr>
                <w:rFonts w:hint="eastAsia" w:ascii="宋体" w:hAnsi="宋体" w:eastAsia="宋体" w:cs="宋体"/>
                <w:sz w:val="24"/>
                <w:szCs w:val="24"/>
              </w:rPr>
              <w:t>“三、商务条件”的</w:t>
            </w:r>
            <w:r>
              <w:rPr>
                <w:rFonts w:hint="eastAsia" w:ascii="宋体" w:hAnsi="宋体" w:eastAsia="宋体" w:cs="宋体"/>
                <w:sz w:val="24"/>
                <w:szCs w:val="24"/>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其他情形</w:t>
            </w:r>
          </w:p>
        </w:tc>
        <w:tc>
          <w:tcPr>
            <w:tcW w:w="748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不符合磋商文件中规定</w:t>
            </w:r>
            <w:r>
              <w:rPr>
                <w:rFonts w:hint="eastAsia" w:ascii="宋体" w:hAnsi="宋体" w:eastAsia="宋体" w:cs="宋体"/>
                <w:sz w:val="24"/>
                <w:szCs w:val="24"/>
                <w:lang w:eastAsia="zh-CN"/>
              </w:rPr>
              <w:t>的其他</w:t>
            </w:r>
            <w:r>
              <w:rPr>
                <w:rFonts w:hint="eastAsia" w:ascii="宋体" w:hAnsi="宋体" w:eastAsia="宋体" w:cs="宋体"/>
                <w:sz w:val="24"/>
                <w:szCs w:val="24"/>
              </w:rPr>
              <w:t>实质性要求的条款；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其他情形</w:t>
            </w:r>
          </w:p>
        </w:tc>
        <w:tc>
          <w:tcPr>
            <w:tcW w:w="748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响应文件未按照磋商文件规定要求进行编制、签署、盖章的。</w:t>
            </w:r>
          </w:p>
        </w:tc>
      </w:tr>
    </w:tbl>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附加符合性：无</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价格符合性：无</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磋商小组决定供应商的响应性只根据响应文件本身的内容，而不寻求其他的外部证据。</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8项。</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14.10供应商提交的响应文件和资料将给予保密，但不退回（有关证件或证照的原件除外）。</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rPr>
        <w:t>五、合同授予</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15.授予合同的准则：</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15.1除不可抗力等因素外，合同将授予响应文件符合竞争性磋商文件要求，能够圆满地履行合同，且被磋商小组推荐为第一成交候选人的供应商。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w:t>
      </w:r>
      <w:r>
        <w:rPr>
          <w:rFonts w:hint="eastAsia" w:ascii="宋体" w:hAnsi="宋体" w:eastAsia="宋体" w:cs="宋体"/>
          <w:sz w:val="24"/>
          <w:szCs w:val="24"/>
          <w:lang w:eastAsia="zh-CN"/>
        </w:rPr>
        <w:t>10%</w:t>
      </w:r>
      <w:r>
        <w:rPr>
          <w:rFonts w:hint="eastAsia" w:ascii="宋体" w:hAnsi="宋体" w:eastAsia="宋体" w:cs="宋体"/>
          <w:sz w:val="24"/>
          <w:szCs w:val="24"/>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15.3为维护国家利益和社会公共利益，最低报价不是被授予合同的绝对保证。</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16.确定</w:t>
      </w:r>
      <w:r>
        <w:rPr>
          <w:rFonts w:hint="eastAsia" w:ascii="宋体" w:hAnsi="宋体" w:eastAsia="宋体" w:cs="宋体"/>
          <w:b/>
          <w:sz w:val="24"/>
          <w:szCs w:val="24"/>
          <w:lang w:eastAsia="zh-CN"/>
        </w:rPr>
        <w:t>成交人</w:t>
      </w:r>
      <w:r>
        <w:rPr>
          <w:rFonts w:hint="eastAsia" w:ascii="宋体" w:hAnsi="宋体" w:eastAsia="宋体" w:cs="宋体"/>
          <w:b/>
          <w:sz w:val="24"/>
          <w:szCs w:val="24"/>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16.1采购人委托代理机构组织竞争性磋商采购活动的，采购代理机构在评审结束后2个工作日内将评审报告送采购人确认。</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17.成交通知</w:t>
      </w:r>
      <w:r>
        <w:rPr>
          <w:rFonts w:hint="eastAsia" w:ascii="宋体" w:hAnsi="宋体" w:eastAsia="宋体" w:cs="宋体"/>
          <w:b/>
          <w:sz w:val="24"/>
          <w:szCs w:val="24"/>
          <w:lang w:eastAsia="zh-CN"/>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中华人民共和国政府采购法实施条例》、有关财政部规章等法律文件规定执行。</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18.签订合同：</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18.1采购人与成交人应当（详见须知前附表1中的18.1）按照</w:t>
      </w:r>
      <w:r>
        <w:rPr>
          <w:rFonts w:hint="eastAsia" w:ascii="宋体" w:hAnsi="宋体" w:eastAsia="宋体" w:cs="宋体"/>
          <w:sz w:val="24"/>
          <w:szCs w:val="24"/>
          <w:lang w:eastAsia="zh-CN"/>
        </w:rPr>
        <w:t>磋商文件</w:t>
      </w:r>
      <w:r>
        <w:rPr>
          <w:rFonts w:hint="eastAsia" w:ascii="宋体" w:hAnsi="宋体" w:eastAsia="宋体" w:cs="宋体"/>
          <w:sz w:val="24"/>
          <w:szCs w:val="24"/>
        </w:rPr>
        <w:t>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18.2竞争性磋商文件、成交人的响应文件及其有关澄清承诺文件等，均为签订政府采购合同的依据和组成部分。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rPr>
        <w:t>六、询问、质疑与投诉</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19.询问</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19.1潜在供应商或供应商对本次采购活动的有关事项若有疑问，可向采购人或采购代理机构提出询问，采购人或采购代理机构将按照政府采购法及实施条例的有关规定进行答复。</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20.质疑</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20.1质疑应在政府采购法及实施条例规定的时效内提出，并符合下列条件：</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20.1.2质疑人应提交质疑函原件。</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20.1.3质疑函应包括下列主要内容：</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④质疑人自身权益受到损害的事实依据和证明材料，至少包括：</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a1所质疑的具体事项事实存在的证明材料；</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a2所质疑的具体事项事实导致质疑人自身权益受到损害的证明材料，如：</w:t>
      </w:r>
      <w:r>
        <w:rPr>
          <w:rFonts w:hint="eastAsia" w:ascii="宋体" w:hAnsi="宋体" w:eastAsia="宋体" w:cs="宋体"/>
          <w:sz w:val="24"/>
          <w:szCs w:val="24"/>
          <w:lang w:eastAsia="zh-CN"/>
        </w:rPr>
        <w:t>磋商文件</w:t>
      </w:r>
      <w:r>
        <w:rPr>
          <w:rFonts w:hint="eastAsia" w:ascii="宋体" w:hAnsi="宋体" w:eastAsia="宋体" w:cs="宋体"/>
          <w:sz w:val="24"/>
          <w:szCs w:val="24"/>
        </w:rPr>
        <w:t>、采购过程或成交结果违法违规，损害</w:t>
      </w:r>
      <w:r>
        <w:rPr>
          <w:rFonts w:hint="eastAsia" w:ascii="宋体" w:hAnsi="宋体" w:eastAsia="宋体" w:cs="宋体"/>
          <w:sz w:val="24"/>
          <w:szCs w:val="24"/>
          <w:lang w:eastAsia="zh-CN"/>
        </w:rPr>
        <w:t>自己</w:t>
      </w:r>
      <w:r>
        <w:rPr>
          <w:rFonts w:hint="eastAsia" w:ascii="宋体" w:hAnsi="宋体" w:eastAsia="宋体" w:cs="宋体"/>
          <w:sz w:val="24"/>
          <w:szCs w:val="24"/>
        </w:rPr>
        <w:t>合法权益等证明材料；</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⑤针对质疑事项提出的明确请求和法律依据，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⑥提出质疑的日期以及质疑人代表联系方式，至少包括：姓名、手机、电子信箱、邮寄地址等。</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20.2对不符合前文第20.1条规定的质疑，采购人或采购代理机构将按照下列规定进行处理：</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0.2.1超过质疑时效提交的或者质疑人不是直接参与所质疑项目采购活动的供应商，书面告知质疑人其质疑不成立的原因和理由。</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20.3对符合前文第20.1条规定的质疑，采购人或采购代理机构将按照政府采购法及实施条例的有关规定进行答复。</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val="0"/>
          <w:bCs/>
          <w:sz w:val="24"/>
          <w:szCs w:val="24"/>
        </w:rPr>
      </w:pPr>
      <w:r>
        <w:rPr>
          <w:rFonts w:hint="eastAsia" w:ascii="宋体" w:hAnsi="宋体" w:eastAsia="宋体" w:cs="宋体"/>
          <w:b w:val="0"/>
          <w:bCs/>
          <w:sz w:val="24"/>
          <w:szCs w:val="24"/>
        </w:rPr>
        <w:t>21.投诉</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21.1若对质疑答复不满意或质疑答复未在答复期限内作出，质疑人可在答复期限届满之日起15个工作日内向磋商文件中载明的监督管理部门投诉。</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21.2投诉应有明确的请求和必要的证明材料，投诉的事项不得超出已质疑事项的范围。</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rPr>
        <w:t>七、有关信息公告和监督部门</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22.政府采购信息公告媒体</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4"/>
        <w:rPr>
          <w:rFonts w:hint="eastAsia" w:ascii="宋体" w:hAnsi="宋体" w:eastAsia="宋体" w:cs="宋体"/>
          <w:sz w:val="24"/>
          <w:szCs w:val="24"/>
        </w:rPr>
      </w:pPr>
      <w:r>
        <w:rPr>
          <w:rFonts w:hint="eastAsia" w:ascii="宋体" w:hAnsi="宋体" w:eastAsia="宋体" w:cs="宋体"/>
          <w:sz w:val="24"/>
          <w:szCs w:val="24"/>
        </w:rPr>
        <w:t>22.2信息公告指定媒体：详见竞争性磋商须知前附表第11项。</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23.监督管理部门</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23.1磋商采购活动的监督管理部门详见竞争性磋商须知前附表第12项。</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24"/>
        </w:rPr>
      </w:pPr>
      <w:r>
        <w:rPr>
          <w:rFonts w:hint="eastAsia" w:ascii="宋体" w:hAnsi="宋体" w:eastAsia="宋体" w:cs="宋体"/>
          <w:b/>
          <w:sz w:val="24"/>
          <w:lang w:eastAsia="zh-CN"/>
        </w:rPr>
        <w:t>八</w:t>
      </w:r>
      <w:r>
        <w:rPr>
          <w:rFonts w:hint="eastAsia" w:ascii="宋体" w:hAnsi="宋体" w:eastAsia="宋体" w:cs="宋体"/>
          <w:b/>
          <w:sz w:val="24"/>
        </w:rPr>
        <w:t>、根据采购项目特点或政策需要补充的其他内容</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.履约保证金</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.1采购人可以根据项目特点和需要，确定是否要求成交人在合同签订前，按照磋商文件规定的时间、形式、金额提交履约保证金，履约保证金的数额不超过</w:t>
      </w:r>
      <w:r>
        <w:rPr>
          <w:rFonts w:hint="eastAsia" w:ascii="宋体" w:hAnsi="宋体" w:eastAsia="宋体" w:cs="宋体"/>
          <w:sz w:val="24"/>
          <w:szCs w:val="24"/>
          <w:lang w:eastAsia="zh-CN"/>
        </w:rPr>
        <w:t>成交</w:t>
      </w:r>
      <w:r>
        <w:rPr>
          <w:rFonts w:hint="eastAsia" w:ascii="宋体" w:hAnsi="宋体" w:eastAsia="宋体" w:cs="宋体"/>
          <w:sz w:val="24"/>
          <w:szCs w:val="24"/>
        </w:rPr>
        <w:t>合同金额的10%。</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.2磋商文件要求在合同签订前提交履约保证金，如果成交人无故拖延或者拒不提交履约保证金的，则视为成交人拒绝与采购人签订合同，该成交人将承担违法行为的法律责任。</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.其他新增内容：</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.1根据采购项目特点或政策需要补充的其他新增内容详见竞争性磋商须知前附表第14项。</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sz w:val="24"/>
          <w:szCs w:val="24"/>
        </w:rPr>
      </w:pPr>
    </w:p>
    <w:p>
      <w:pPr>
        <w:pStyle w:val="6"/>
        <w:spacing w:beforeAutospacing="0" w:afterAutospacing="0"/>
        <w:jc w:val="both"/>
        <w:outlineLvl w:val="9"/>
        <w:rPr>
          <w:rStyle w:val="10"/>
          <w:rFonts w:hint="eastAsia" w:ascii="宋体" w:hAnsi="宋体" w:cs="宋体"/>
          <w:color w:val="auto"/>
          <w:sz w:val="36"/>
          <w:szCs w:val="36"/>
          <w:shd w:val="clear" w:color="auto" w:fill="FFFFFF"/>
        </w:rPr>
      </w:pPr>
    </w:p>
    <w:bookmarkEnd w:id="1"/>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Style w:val="10"/>
          <w:rFonts w:hint="eastAsia" w:ascii="宋体" w:hAnsi="宋体" w:cs="宋体"/>
          <w:color w:val="auto"/>
          <w:sz w:val="36"/>
          <w:szCs w:val="36"/>
          <w:shd w:val="clear" w:color="auto" w:fill="FFFFFF"/>
        </w:rPr>
      </w:pPr>
      <w:bookmarkStart w:id="2" w:name="_Toc19825"/>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Style w:val="10"/>
          <w:rFonts w:hint="eastAsia" w:ascii="宋体" w:hAnsi="宋体" w:cs="宋体"/>
          <w:color w:val="auto"/>
          <w:sz w:val="36"/>
          <w:szCs w:val="36"/>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Style w:val="10"/>
          <w:rFonts w:hint="eastAsia" w:ascii="宋体" w:hAnsi="宋体" w:cs="宋体"/>
          <w:color w:val="auto"/>
          <w:sz w:val="36"/>
          <w:szCs w:val="36"/>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Style w:val="10"/>
          <w:rFonts w:hint="eastAsia" w:ascii="宋体" w:hAnsi="宋体" w:cs="宋体"/>
          <w:color w:val="auto"/>
          <w:sz w:val="36"/>
          <w:szCs w:val="36"/>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Style w:val="10"/>
          <w:rFonts w:hint="eastAsia" w:ascii="宋体" w:hAnsi="宋体" w:cs="宋体"/>
          <w:color w:val="auto"/>
          <w:sz w:val="36"/>
          <w:szCs w:val="36"/>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Style w:val="10"/>
          <w:rFonts w:hint="eastAsia" w:ascii="宋体" w:hAnsi="宋体" w:cs="宋体"/>
          <w:color w:val="auto"/>
          <w:sz w:val="36"/>
          <w:szCs w:val="36"/>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Style w:val="10"/>
          <w:rFonts w:hint="eastAsia" w:ascii="宋体" w:hAnsi="宋体" w:cs="宋体"/>
          <w:color w:val="auto"/>
          <w:sz w:val="36"/>
          <w:szCs w:val="36"/>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Style w:val="10"/>
          <w:rFonts w:hint="eastAsia" w:ascii="宋体" w:hAnsi="宋体" w:cs="宋体"/>
          <w:color w:val="auto"/>
          <w:sz w:val="36"/>
          <w:szCs w:val="36"/>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Style w:val="10"/>
          <w:rFonts w:hint="eastAsia" w:ascii="宋体" w:hAnsi="宋体" w:cs="宋体"/>
          <w:color w:val="auto"/>
          <w:sz w:val="36"/>
          <w:szCs w:val="36"/>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Style w:val="10"/>
          <w:rFonts w:hint="eastAsia" w:ascii="宋体" w:hAnsi="宋体" w:cs="宋体"/>
          <w:color w:val="auto"/>
          <w:sz w:val="36"/>
          <w:szCs w:val="36"/>
          <w:shd w:val="clear" w:color="auto" w:fill="FFFFFF"/>
        </w:rPr>
      </w:pPr>
      <w:r>
        <w:rPr>
          <w:rStyle w:val="10"/>
          <w:rFonts w:hint="eastAsia" w:ascii="宋体" w:hAnsi="宋体" w:cs="宋体"/>
          <w:color w:val="auto"/>
          <w:sz w:val="36"/>
          <w:szCs w:val="36"/>
          <w:shd w:val="clear" w:color="auto" w:fill="FFFFFF"/>
        </w:rPr>
        <w:t>第三章  采购内容及要求</w:t>
      </w:r>
      <w:bookmarkEnd w:id="2"/>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1"/>
        <w:rPr>
          <w:rStyle w:val="10"/>
          <w:rFonts w:hint="eastAsia" w:ascii="宋体" w:hAnsi="宋体" w:eastAsia="宋体" w:cs="宋体"/>
          <w:color w:val="auto"/>
          <w:lang w:bidi="ar"/>
        </w:rPr>
      </w:pPr>
      <w:r>
        <w:rPr>
          <w:rStyle w:val="10"/>
          <w:rFonts w:hint="eastAsia" w:ascii="宋体" w:hAnsi="宋体" w:eastAsia="宋体" w:cs="宋体"/>
          <w:color w:val="auto"/>
          <w:lang w:bidi="ar"/>
        </w:rPr>
        <w:t>一、项目概况</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Style w:val="10"/>
          <w:rFonts w:hint="eastAsia" w:ascii="宋体" w:hAnsi="宋体" w:eastAsia="宋体" w:cs="宋体"/>
          <w:b w:val="0"/>
          <w:bCs w:val="0"/>
          <w:color w:val="auto"/>
          <w:lang w:eastAsia="zh-CN" w:bidi="ar"/>
        </w:rPr>
      </w:pPr>
      <w:r>
        <w:rPr>
          <w:rStyle w:val="10"/>
          <w:rFonts w:hint="eastAsia" w:ascii="宋体" w:hAnsi="宋体" w:eastAsia="宋体" w:cs="宋体"/>
          <w:b w:val="0"/>
          <w:bCs w:val="0"/>
          <w:color w:val="auto"/>
          <w:lang w:val="en-US" w:eastAsia="zh-CN" w:bidi="ar"/>
        </w:rPr>
        <w:t>1.</w:t>
      </w:r>
      <w:r>
        <w:rPr>
          <w:rStyle w:val="10"/>
          <w:rFonts w:hint="eastAsia" w:ascii="宋体" w:hAnsi="宋体" w:eastAsia="宋体" w:cs="宋体"/>
          <w:b w:val="0"/>
          <w:bCs w:val="0"/>
          <w:color w:val="auto"/>
          <w:lang w:eastAsia="zh-CN" w:bidi="ar"/>
        </w:rPr>
        <w:t>本项目为福建省福州监狱400万元以下小规模工程预算编制、预算审核、结算审核咨询服务。预算按两年</w:t>
      </w:r>
      <w:r>
        <w:rPr>
          <w:rStyle w:val="10"/>
          <w:rFonts w:hint="eastAsia" w:ascii="宋体" w:hAnsi="宋体" w:eastAsia="宋体" w:cs="宋体"/>
          <w:b w:val="0"/>
          <w:bCs w:val="0"/>
          <w:color w:val="auto"/>
          <w:lang w:val="en-US" w:eastAsia="zh-CN" w:bidi="ar"/>
        </w:rPr>
        <w:t>1400万元工程费用为基数，结合成交下浮率据实计算。本项目</w:t>
      </w:r>
      <w:r>
        <w:rPr>
          <w:rStyle w:val="10"/>
          <w:rFonts w:hint="eastAsia" w:ascii="宋体" w:hAnsi="宋体" w:eastAsia="宋体" w:cs="宋体"/>
          <w:b w:val="0"/>
          <w:bCs w:val="0"/>
          <w:color w:val="auto"/>
          <w:lang w:eastAsia="zh-CN" w:bidi="ar"/>
        </w:rPr>
        <w:t>共</w:t>
      </w:r>
      <w:r>
        <w:rPr>
          <w:rStyle w:val="10"/>
          <w:rFonts w:hint="eastAsia" w:ascii="宋体" w:hAnsi="宋体" w:eastAsia="宋体" w:cs="宋体"/>
          <w:b w:val="0"/>
          <w:bCs w:val="0"/>
          <w:color w:val="auto"/>
          <w:lang w:val="en-US" w:eastAsia="zh-CN" w:bidi="ar"/>
        </w:rPr>
        <w:t>三个合同包，</w:t>
      </w:r>
      <w:r>
        <w:rPr>
          <w:rStyle w:val="10"/>
          <w:rFonts w:hint="eastAsia" w:ascii="宋体" w:hAnsi="宋体" w:eastAsia="宋体" w:cs="宋体"/>
          <w:b w:val="0"/>
          <w:bCs w:val="0"/>
          <w:color w:val="auto"/>
          <w:lang w:eastAsia="zh-CN" w:bidi="ar"/>
        </w:rPr>
        <w:t>服务期限：两年（以签订合同之日起计算）</w:t>
      </w:r>
      <w:r>
        <w:rPr>
          <w:rStyle w:val="10"/>
          <w:rFonts w:hint="eastAsia" w:ascii="宋体" w:hAnsi="宋体" w:eastAsia="宋体" w:cs="宋体"/>
          <w:b w:val="0"/>
          <w:bCs w:val="0"/>
          <w:color w:val="auto"/>
          <w:kern w:val="0"/>
          <w:sz w:val="24"/>
          <w:szCs w:val="24"/>
          <w:lang w:val="en-US" w:eastAsia="zh-CN" w:bidi="ar-SA"/>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pPr>
      <w:r>
        <w:rPr>
          <w:rStyle w:val="10"/>
          <w:rFonts w:hint="eastAsia" w:ascii="宋体" w:hAnsi="宋体" w:eastAsia="宋体" w:cs="宋体"/>
          <w:b w:val="0"/>
          <w:bCs w:val="0"/>
          <w:color w:val="auto"/>
          <w:lang w:val="en-US" w:eastAsia="zh-CN" w:bidi="ar"/>
        </w:rPr>
        <w:t>2.福州闽兴工贸有限责任公司</w:t>
      </w:r>
      <w:r>
        <w:rPr>
          <w:rStyle w:val="10"/>
          <w:rFonts w:hint="eastAsia" w:ascii="宋体" w:hAnsi="宋体" w:eastAsia="宋体" w:cs="宋体"/>
          <w:b w:val="0"/>
          <w:bCs w:val="0"/>
          <w:color w:val="auto"/>
          <w:lang w:eastAsia="zh-CN" w:bidi="ar"/>
        </w:rPr>
        <w:t>需求及服务内容与本次招标一致，采购结果出来后，福建省福州监狱、</w:t>
      </w:r>
      <w:r>
        <w:rPr>
          <w:rStyle w:val="10"/>
          <w:rFonts w:hint="eastAsia" w:ascii="宋体" w:hAnsi="宋体" w:eastAsia="宋体" w:cs="宋体"/>
          <w:b w:val="0"/>
          <w:bCs w:val="0"/>
          <w:color w:val="auto"/>
          <w:lang w:val="en-US" w:eastAsia="zh-CN" w:bidi="ar"/>
        </w:rPr>
        <w:t>福州闽兴工贸有限责任公司</w:t>
      </w:r>
      <w:r>
        <w:rPr>
          <w:rFonts w:hint="eastAsia" w:ascii="宋体" w:hAnsi="宋体" w:cs="宋体"/>
          <w:color w:val="auto"/>
          <w:u w:val="none"/>
          <w:shd w:val="clear" w:color="auto" w:fill="FFFFFF"/>
          <w:lang w:eastAsia="zh-CN"/>
        </w:rPr>
        <w:t>与成交人根据成交下浮率分别签订合同、分别据实结算</w:t>
      </w:r>
      <w:r>
        <w:rPr>
          <w:rStyle w:val="10"/>
          <w:rFonts w:hint="eastAsia" w:ascii="宋体" w:hAnsi="宋体" w:eastAsia="宋体" w:cs="宋体"/>
          <w:b w:val="0"/>
          <w:bCs w:val="0"/>
          <w:color w:val="auto"/>
          <w:u w:val="none"/>
          <w:lang w:eastAsia="zh-CN" w:bidi="ar"/>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z w:val="24"/>
          <w:lang w:eastAsia="zh-CN"/>
        </w:rPr>
      </w:pPr>
      <w:r>
        <w:rPr>
          <w:rStyle w:val="10"/>
          <w:rFonts w:hint="eastAsia" w:ascii="宋体" w:hAnsi="宋体" w:eastAsia="宋体" w:cs="宋体"/>
          <w:color w:val="auto"/>
          <w:lang w:eastAsia="zh-CN" w:bidi="ar"/>
        </w:rPr>
        <w:t>二、</w:t>
      </w:r>
      <w:r>
        <w:rPr>
          <w:rStyle w:val="10"/>
          <w:rFonts w:hint="eastAsia" w:ascii="宋体" w:hAnsi="宋体" w:eastAsia="宋体" w:cs="宋体"/>
          <w:color w:val="auto"/>
          <w:lang w:bidi="ar"/>
        </w:rPr>
        <w:t>技术服务要求（以“★”标示的内容为不允许负偏离的实质性要求）</w:t>
      </w:r>
      <w:r>
        <w:rPr>
          <w:rStyle w:val="10"/>
          <w:rFonts w:hint="eastAsia" w:ascii="宋体" w:hAnsi="宋体" w:eastAsia="宋体" w:cs="宋体"/>
          <w:color w:val="auto"/>
          <w:lang w:eastAsia="zh-CN" w:bidi="ar"/>
        </w:rPr>
        <w:t>（适用于合同包一、二、三）</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000000"/>
          <w:sz w:val="24"/>
          <w:lang w:eastAsia="zh-CN"/>
        </w:rPr>
      </w:pPr>
      <w:r>
        <w:rPr>
          <w:rFonts w:ascii="宋体" w:hAnsi="宋体" w:eastAsia="宋体" w:cs="宋体"/>
          <w:color w:val="000000"/>
          <w:sz w:val="24"/>
        </w:rPr>
        <w:t>1</w:t>
      </w:r>
      <w:r>
        <w:rPr>
          <w:rFonts w:hint="eastAsia" w:ascii="宋体" w:hAnsi="宋体" w:eastAsia="宋体" w:cs="宋体"/>
          <w:color w:val="000000"/>
          <w:sz w:val="24"/>
          <w:lang w:val="en-US" w:eastAsia="zh-CN"/>
        </w:rPr>
        <w:t>.</w:t>
      </w:r>
      <w:r>
        <w:rPr>
          <w:rFonts w:ascii="宋体" w:hAnsi="宋体" w:eastAsia="宋体" w:cs="宋体"/>
          <w:color w:val="000000"/>
          <w:sz w:val="24"/>
        </w:rPr>
        <w:t>项目要求：应按照建设项目采购、造价咨询的政策法规要求，以及供应商自身的承诺，按时保质保量完成采购人委托的项目的造价咨询服务。</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rPr>
          <w:rFonts w:ascii="宋体" w:hAnsi="宋体" w:eastAsia="宋体" w:cs="宋体"/>
          <w:color w:val="000000"/>
          <w:sz w:val="24"/>
        </w:rPr>
      </w:pPr>
      <w:r>
        <w:rPr>
          <w:rFonts w:hint="eastAsia" w:ascii="宋体" w:hAnsi="宋体" w:eastAsia="宋体" w:cs="宋体"/>
          <w:color w:val="000000"/>
          <w:sz w:val="24"/>
          <w:lang w:val="en-US" w:eastAsia="zh-CN"/>
        </w:rPr>
        <w:t>2.</w:t>
      </w:r>
      <w:r>
        <w:rPr>
          <w:rFonts w:ascii="宋体" w:hAnsi="宋体" w:eastAsia="宋体" w:cs="宋体"/>
          <w:color w:val="000000"/>
          <w:sz w:val="24"/>
        </w:rPr>
        <w:t>质量标准：工程造价咨询成果文件应符合：工程造价咨询成果文件应符合：《建设工程造价咨询成果文件质量标准》CECA／GC7-2012及相关法律法规及行业规范。</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pPr>
      <w:r>
        <w:rPr>
          <w:rFonts w:hint="eastAsia" w:ascii="宋体" w:hAnsi="宋体" w:eastAsia="宋体" w:cs="宋体"/>
          <w:color w:val="000000"/>
          <w:sz w:val="24"/>
          <w:lang w:val="en-US" w:eastAsia="zh-CN"/>
        </w:rPr>
        <w:t>3.</w:t>
      </w:r>
      <w:r>
        <w:rPr>
          <w:rFonts w:ascii="宋体" w:hAnsi="宋体" w:eastAsia="宋体" w:cs="宋体"/>
          <w:color w:val="000000"/>
          <w:sz w:val="24"/>
        </w:rPr>
        <w:t>造价咨询服务内容包括但不限于：对施工过程产生的签证、设计变更，以及前期的招投标资料、预算、预算审核、合同、图纸、结算资料、采购过程中造价的调整、成交后工程量清单核对等。</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3</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pPr>
      <w:r>
        <w:rPr>
          <w:rFonts w:hint="eastAsia" w:ascii="宋体" w:hAnsi="宋体" w:eastAsia="宋体" w:cs="宋体"/>
          <w:color w:val="000000"/>
          <w:sz w:val="24"/>
          <w:lang w:val="en-US" w:eastAsia="zh-CN"/>
        </w:rPr>
        <w:t>4.</w:t>
      </w:r>
      <w:r>
        <w:rPr>
          <w:rFonts w:ascii="宋体" w:hAnsi="宋体" w:eastAsia="宋体" w:cs="宋体"/>
          <w:color w:val="000000"/>
          <w:sz w:val="24"/>
        </w:rPr>
        <w:t>成交人在项目结束前应做好资料、档案文件等完整资料的整理和移交。向采购人提供与工程竣工结算造价咨询业务有关的资料，包括承担本业务的专业人员名单、工程竣工结算造价咨询审核工作计划等，并按约定的范围实施工程竣工结算造价咨询业务。</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pPr>
      <w:r>
        <w:rPr>
          <w:rFonts w:hint="eastAsia" w:ascii="宋体" w:hAnsi="宋体" w:eastAsia="宋体" w:cs="宋体"/>
          <w:color w:val="000000"/>
          <w:sz w:val="24"/>
          <w:lang w:val="en-US" w:eastAsia="zh-CN"/>
        </w:rPr>
        <w:t>5.</w:t>
      </w:r>
      <w:r>
        <w:rPr>
          <w:rFonts w:ascii="宋体" w:hAnsi="宋体" w:eastAsia="宋体" w:cs="宋体"/>
          <w:color w:val="000000"/>
          <w:sz w:val="24"/>
        </w:rPr>
        <w:t>成交人应组织人员收集有关资料，主动征询采购人的有关要求，按照采购人要求形成书面文字资料约束双方，严格执行，以保证咨询工作顺利进行。成交人必须按照国家和本省的工程造价管理法规及规定，遵循公平、公正、合法的原则高质量地完成造价工作，维护各方合法权益。</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pPr>
      <w:r>
        <w:rPr>
          <w:rFonts w:hint="eastAsia" w:ascii="宋体" w:hAnsi="宋体" w:eastAsia="宋体" w:cs="宋体"/>
          <w:color w:val="000000"/>
          <w:sz w:val="24"/>
          <w:lang w:val="en-US" w:eastAsia="zh-CN"/>
        </w:rPr>
        <w:t>6.</w:t>
      </w:r>
      <w:r>
        <w:rPr>
          <w:rFonts w:ascii="宋体" w:hAnsi="宋体" w:eastAsia="宋体" w:cs="宋体"/>
          <w:color w:val="000000"/>
          <w:sz w:val="24"/>
        </w:rPr>
        <w:t>成交人在履行合同期间或合同规定期限内，不得泄露与本项目规定业务活动有关的保密资料。成交人应当在约定的时间内，向采购人提供与本项目咨询业务有关报告情况及资料。</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6</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pPr>
      <w:r>
        <w:rPr>
          <w:rFonts w:hint="eastAsia" w:ascii="宋体" w:hAnsi="宋体" w:eastAsia="宋体" w:cs="宋体"/>
          <w:color w:val="000000"/>
          <w:sz w:val="24"/>
          <w:lang w:val="en-US" w:eastAsia="zh-CN"/>
        </w:rPr>
        <w:t>7.</w:t>
      </w:r>
      <w:r>
        <w:rPr>
          <w:rFonts w:ascii="宋体" w:hAnsi="宋体" w:eastAsia="宋体" w:cs="宋体"/>
          <w:color w:val="000000"/>
          <w:sz w:val="24"/>
        </w:rPr>
        <w:t>成交人应当在约定的时间内就采购人书面提交并要求做出答复的事宜做出书面答复。采购人要求第三人提供有关资料时，成交人应负责转达及资料转送。成交人应当授权胜任本咨询业务的代表，负责与采购人联系。</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7</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8.</w:t>
      </w:r>
      <w:r>
        <w:rPr>
          <w:rFonts w:ascii="宋体" w:hAnsi="宋体" w:eastAsia="宋体" w:cs="宋体"/>
          <w:color w:val="000000"/>
          <w:sz w:val="24"/>
        </w:rPr>
        <w:t>采购人在咨询过程中，如成交人提供的资料不明确时可向委托人提出书面报告。采购人咨询过程中，有权对第三人提出与本咨询业务有关的问题进行核对或查问。</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8</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pPr>
      <w:r>
        <w:rPr>
          <w:rFonts w:hint="eastAsia" w:ascii="宋体" w:hAnsi="宋体" w:eastAsia="宋体" w:cs="宋体"/>
          <w:color w:val="000000"/>
          <w:sz w:val="24"/>
          <w:lang w:val="en-US" w:eastAsia="zh-CN"/>
        </w:rPr>
        <w:t>9.</w:t>
      </w:r>
      <w:r>
        <w:rPr>
          <w:rFonts w:ascii="宋体" w:hAnsi="宋体" w:eastAsia="宋体" w:cs="宋体"/>
          <w:sz w:val="24"/>
        </w:rPr>
        <w:t>成交人应及时向采购人通报造价咨询进度，保证咨询工作的顺利实施</w:t>
      </w:r>
      <w:r>
        <w:rPr>
          <w:rFonts w:hint="eastAsia" w:ascii="宋体" w:hAnsi="宋体" w:eastAsia="宋体" w:cs="宋体"/>
          <w:sz w:val="24"/>
          <w:lang w:eastAsia="zh-CN"/>
        </w:rPr>
        <w:t>。</w:t>
      </w:r>
      <w:r>
        <w:rPr>
          <w:rFonts w:ascii="宋体" w:hAnsi="宋体" w:eastAsia="宋体" w:cs="宋体"/>
          <w:color w:val="000000"/>
          <w:sz w:val="24"/>
        </w:rPr>
        <w:t>采购人有权向成交人询问工作进展情况及相关的内容。采购人有权阐述对具体问题的意见和建议。</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9</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pPr>
      <w:r>
        <w:rPr>
          <w:rFonts w:ascii="宋体" w:hAnsi="宋体" w:eastAsia="宋体" w:cs="宋体"/>
          <w:color w:val="000000"/>
          <w:sz w:val="24"/>
        </w:rPr>
        <w:t>1</w:t>
      </w:r>
      <w:r>
        <w:rPr>
          <w:rFonts w:hint="eastAsia" w:ascii="宋体" w:hAnsi="宋体" w:eastAsia="宋体" w:cs="宋体"/>
          <w:color w:val="000000"/>
          <w:sz w:val="24"/>
          <w:lang w:val="en-US" w:eastAsia="zh-CN"/>
        </w:rPr>
        <w:t>0.</w:t>
      </w:r>
      <w:r>
        <w:rPr>
          <w:rFonts w:ascii="宋体" w:hAnsi="宋体" w:eastAsia="宋体" w:cs="宋体"/>
          <w:color w:val="000000"/>
          <w:sz w:val="24"/>
        </w:rPr>
        <w:t>当采购人以事实认定成交人专业人员不按咨询合同履行其职责，或与第三人串通或者因重大过失造成工程造价成果文件错误给采购人造成经济损失的，采购人有权要求更换造价专业人员，直至终止合同并要求成交人承担相应造成经济损失的的赔偿责任。</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10</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rPr>
          <w:rFonts w:ascii="宋体" w:hAnsi="宋体" w:eastAsia="宋体" w:cs="宋体"/>
          <w:color w:val="000000"/>
          <w:sz w:val="24"/>
        </w:rPr>
      </w:pPr>
      <w:r>
        <w:rPr>
          <w:rFonts w:ascii="宋体" w:hAnsi="宋体" w:eastAsia="宋体" w:cs="宋体"/>
          <w:color w:val="000000"/>
          <w:sz w:val="24"/>
        </w:rPr>
        <w:t>1</w:t>
      </w:r>
      <w:r>
        <w:rPr>
          <w:rFonts w:hint="eastAsia" w:ascii="宋体" w:hAnsi="宋体" w:eastAsia="宋体" w:cs="宋体"/>
          <w:color w:val="000000"/>
          <w:sz w:val="24"/>
          <w:lang w:val="en-US" w:eastAsia="zh-CN"/>
        </w:rPr>
        <w:t>1.</w:t>
      </w:r>
      <w:r>
        <w:rPr>
          <w:rFonts w:ascii="宋体" w:hAnsi="宋体" w:eastAsia="宋体" w:cs="宋体"/>
          <w:color w:val="000000"/>
          <w:sz w:val="24"/>
        </w:rPr>
        <w:t>成交人应按合同规定及时提供工程竣工结算造价咨询报告，并对造价报告真实性、准确性、合理性、合法性负责，且做到文本资料条理清晰。</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11</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000000"/>
          <w:sz w:val="24"/>
          <w:lang w:eastAsia="zh-CN"/>
        </w:rPr>
      </w:pPr>
      <w:r>
        <w:rPr>
          <w:rFonts w:ascii="宋体" w:hAnsi="宋体" w:eastAsia="宋体" w:cs="宋体"/>
          <w:color w:val="000000"/>
          <w:sz w:val="24"/>
        </w:rPr>
        <w:t>1</w:t>
      </w:r>
      <w:r>
        <w:rPr>
          <w:rFonts w:hint="eastAsia" w:ascii="宋体" w:hAnsi="宋体" w:eastAsia="宋体" w:cs="宋体"/>
          <w:color w:val="000000"/>
          <w:sz w:val="24"/>
          <w:lang w:val="en-US" w:eastAsia="zh-CN"/>
        </w:rPr>
        <w:t>2.</w:t>
      </w:r>
      <w:r>
        <w:rPr>
          <w:rFonts w:ascii="宋体" w:hAnsi="宋体" w:eastAsia="宋体" w:cs="宋体"/>
          <w:color w:val="000000"/>
          <w:sz w:val="24"/>
        </w:rPr>
        <w:t>成交人需派代表参加项目每期工作例会，并对施工过程产生的签证、工作联系单、设计变更等及时进行全过程造价咨询。</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12</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b/>
          <w:bCs/>
          <w:color w:val="000000"/>
          <w:sz w:val="24"/>
          <w:lang w:eastAsia="zh-CN"/>
        </w:rPr>
      </w:pPr>
      <w:r>
        <w:rPr>
          <w:rStyle w:val="10"/>
          <w:rFonts w:hint="eastAsia" w:ascii="宋体" w:hAnsi="宋体" w:eastAsia="宋体" w:cs="宋体"/>
          <w:b/>
          <w:bCs/>
          <w:color w:val="auto"/>
          <w:lang w:bidi="ar"/>
        </w:rPr>
        <w:t>★</w:t>
      </w:r>
      <w:r>
        <w:rPr>
          <w:rFonts w:hint="eastAsia" w:ascii="宋体" w:hAnsi="宋体" w:eastAsia="宋体" w:cs="宋体"/>
          <w:b/>
          <w:bCs/>
          <w:color w:val="000000"/>
          <w:sz w:val="24"/>
          <w:lang w:val="en-US" w:eastAsia="zh-CN"/>
        </w:rPr>
        <w:t>13.拟投入本项目的</w:t>
      </w:r>
      <w:r>
        <w:rPr>
          <w:rFonts w:ascii="宋体" w:hAnsi="宋体" w:eastAsia="宋体" w:cs="宋体"/>
          <w:b/>
          <w:bCs/>
          <w:color w:val="000000"/>
          <w:sz w:val="24"/>
        </w:rPr>
        <w:t>项目负责人1人，</w:t>
      </w:r>
      <w:r>
        <w:rPr>
          <w:rFonts w:hint="eastAsia" w:ascii="宋体" w:hAnsi="宋体" w:eastAsia="宋体" w:cs="宋体"/>
          <w:b/>
          <w:bCs/>
          <w:color w:val="000000"/>
          <w:sz w:val="24"/>
          <w:lang w:eastAsia="zh-CN"/>
        </w:rPr>
        <w:t>具有</w:t>
      </w:r>
      <w:r>
        <w:rPr>
          <w:rFonts w:ascii="宋体" w:hAnsi="宋体" w:cs="宋体"/>
          <w:b/>
          <w:bCs/>
          <w:kern w:val="0"/>
          <w:sz w:val="24"/>
        </w:rPr>
        <w:t>一级造价工程师</w:t>
      </w:r>
      <w:r>
        <w:rPr>
          <w:rFonts w:hint="eastAsia" w:ascii="宋体" w:hAnsi="宋体" w:cs="宋体"/>
          <w:b/>
          <w:bCs/>
          <w:kern w:val="0"/>
          <w:sz w:val="24"/>
          <w:lang w:eastAsia="zh-CN"/>
        </w:rPr>
        <w:t>（土木建筑工程专业），</w:t>
      </w:r>
      <w:r>
        <w:rPr>
          <w:rFonts w:ascii="宋体" w:hAnsi="宋体" w:eastAsia="宋体" w:cs="宋体"/>
          <w:b/>
          <w:bCs/>
          <w:color w:val="000000"/>
          <w:sz w:val="24"/>
        </w:rPr>
        <w:t>且有工程类专业职称</w:t>
      </w:r>
      <w:r>
        <w:rPr>
          <w:rFonts w:hint="eastAsia" w:ascii="宋体" w:hAnsi="宋体" w:eastAsia="宋体" w:cs="宋体"/>
          <w:b/>
          <w:bCs/>
          <w:color w:val="000000"/>
          <w:sz w:val="24"/>
          <w:lang w:eastAsia="zh-CN"/>
        </w:rPr>
        <w:t>和</w:t>
      </w:r>
      <w:r>
        <w:rPr>
          <w:rFonts w:ascii="宋体" w:hAnsi="宋体" w:eastAsia="宋体" w:cs="宋体"/>
          <w:b/>
          <w:bCs/>
          <w:color w:val="000000"/>
          <w:sz w:val="24"/>
        </w:rPr>
        <w:t>造价工作经验</w:t>
      </w:r>
      <w:r>
        <w:rPr>
          <w:rFonts w:hint="eastAsia" w:ascii="宋体" w:hAnsi="宋体" w:eastAsia="宋体" w:cs="宋体"/>
          <w:b/>
          <w:bCs/>
          <w:color w:val="000000"/>
          <w:sz w:val="24"/>
          <w:lang w:eastAsia="zh-CN"/>
        </w:rPr>
        <w:t>。须提供承诺函，格式自拟。</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14.项目团队人员在服务期间内，不可更换或撤回，如因特殊情况确需更换或撤回的，需取得采购人书面同意并拟派同等资质和经验人员。</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13</w:t>
      </w:r>
      <w:r>
        <w:rPr>
          <w:rFonts w:hint="eastAsia" w:ascii="宋体" w:hAnsi="宋体" w:eastAsia="宋体" w:cs="宋体"/>
          <w:color w:val="000000"/>
          <w:sz w:val="24"/>
          <w:lang w:eastAsia="zh-CN"/>
        </w:rPr>
        <w:t>）</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15.</w:t>
      </w:r>
      <w:r>
        <w:rPr>
          <w:rFonts w:ascii="宋体" w:hAnsi="宋体" w:eastAsia="宋体" w:cs="宋体"/>
          <w:sz w:val="24"/>
        </w:rPr>
        <w:t>其他应由成交人完成的造价咨询工作以及相关的配套服务工作</w:t>
      </w:r>
      <w:r>
        <w:rPr>
          <w:rFonts w:hint="eastAsia" w:ascii="宋体" w:hAnsi="宋体" w:eastAsia="宋体" w:cs="宋体"/>
          <w:sz w:val="24"/>
          <w:lang w:eastAsia="zh-CN"/>
        </w:rPr>
        <w:t>。</w:t>
      </w:r>
      <w:r>
        <w:rPr>
          <w:rFonts w:hint="eastAsia" w:ascii="宋体" w:hAnsi="宋体" w:eastAsia="宋体" w:cs="宋体"/>
          <w:color w:val="000000"/>
          <w:sz w:val="24"/>
          <w:lang w:eastAsia="zh-CN"/>
        </w:rPr>
        <w:t>（评分项</w:t>
      </w:r>
      <w:r>
        <w:rPr>
          <w:rFonts w:hint="eastAsia" w:ascii="宋体" w:hAnsi="宋体" w:eastAsia="宋体" w:cs="宋体"/>
          <w:color w:val="000000"/>
          <w:sz w:val="24"/>
          <w:lang w:val="en-US" w:eastAsia="zh-CN"/>
        </w:rPr>
        <w:t>14</w:t>
      </w:r>
      <w:r>
        <w:rPr>
          <w:rFonts w:hint="eastAsia" w:ascii="宋体" w:hAnsi="宋体" w:eastAsia="宋体" w:cs="宋体"/>
          <w:color w:val="000000"/>
          <w:sz w:val="24"/>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outlineLvl w:val="1"/>
        <w:rPr>
          <w:rStyle w:val="10"/>
          <w:rFonts w:hint="eastAsia" w:ascii="宋体" w:hAnsi="宋体" w:eastAsia="宋体" w:cs="宋体"/>
          <w:color w:val="auto"/>
          <w:lang w:bidi="ar"/>
        </w:rPr>
      </w:pPr>
      <w:r>
        <w:rPr>
          <w:rStyle w:val="10"/>
          <w:rFonts w:hint="eastAsia" w:ascii="宋体" w:hAnsi="宋体" w:cs="宋体"/>
          <w:color w:val="auto"/>
          <w:lang w:bidi="ar"/>
        </w:rPr>
        <w:t>三、商务条件</w:t>
      </w:r>
      <w:r>
        <w:rPr>
          <w:rStyle w:val="10"/>
          <w:rFonts w:hint="eastAsia" w:ascii="宋体" w:hAnsi="宋体" w:eastAsia="宋体" w:cs="宋体"/>
          <w:color w:val="auto"/>
          <w:lang w:bidi="ar"/>
        </w:rPr>
        <w:t>（以“★”标示的内容为不允许负偏离的实质性要求）</w:t>
      </w:r>
    </w:p>
    <w:p>
      <w:pPr>
        <w:pStyle w:val="6"/>
        <w:keepNext w:val="0"/>
        <w:keepLines w:val="0"/>
        <w:pageBreakBefore w:val="0"/>
        <w:numPr>
          <w:ilvl w:val="0"/>
          <w:numId w:val="0"/>
        </w:numPr>
        <w:kinsoku/>
        <w:wordWrap/>
        <w:overflowPunct/>
        <w:topLinePunct w:val="0"/>
        <w:autoSpaceDE/>
        <w:autoSpaceDN/>
        <w:bidi w:val="0"/>
        <w:spacing w:beforeAutospacing="0" w:afterAutospacing="0" w:line="360" w:lineRule="auto"/>
        <w:textAlignment w:val="auto"/>
        <w:outlineLvl w:val="2"/>
        <w:rPr>
          <w:rStyle w:val="10"/>
          <w:rFonts w:hint="eastAsia" w:ascii="宋体" w:hAnsi="宋体" w:cs="宋体"/>
          <w:color w:val="auto"/>
          <w:lang w:bidi="ar"/>
        </w:rPr>
      </w:pPr>
      <w:r>
        <w:rPr>
          <w:rStyle w:val="10"/>
          <w:rFonts w:hint="eastAsia" w:ascii="宋体" w:hAnsi="宋体" w:eastAsia="宋体" w:cs="宋体"/>
          <w:color w:val="auto"/>
          <w:lang w:eastAsia="zh-CN" w:bidi="ar"/>
        </w:rPr>
        <w:t>（适用于合同包一、二、三）</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b/>
          <w:bCs/>
          <w:color w:val="auto"/>
          <w:kern w:val="0"/>
          <w:sz w:val="24"/>
        </w:rPr>
      </w:pPr>
      <w:r>
        <w:rPr>
          <w:rStyle w:val="10"/>
          <w:rFonts w:hint="eastAsia" w:ascii="宋体" w:hAnsi="宋体" w:eastAsia="宋体" w:cs="宋体"/>
          <w:color w:val="auto"/>
          <w:lang w:bidi="ar"/>
        </w:rPr>
        <w:t>★</w:t>
      </w:r>
      <w:r>
        <w:rPr>
          <w:rFonts w:hint="eastAsia" w:ascii="宋体" w:hAnsi="宋体"/>
          <w:b/>
          <w:bCs/>
          <w:color w:val="auto"/>
          <w:kern w:val="0"/>
          <w:sz w:val="24"/>
        </w:rPr>
        <w:t>1</w:t>
      </w:r>
      <w:r>
        <w:rPr>
          <w:rFonts w:hint="eastAsia" w:ascii="宋体" w:hAnsi="宋体"/>
          <w:b/>
          <w:bCs/>
          <w:color w:val="auto"/>
          <w:kern w:val="0"/>
          <w:sz w:val="24"/>
          <w:lang w:val="en-US" w:eastAsia="zh-CN"/>
        </w:rPr>
        <w:t>.服务</w:t>
      </w:r>
      <w:r>
        <w:rPr>
          <w:rFonts w:hint="eastAsia" w:ascii="宋体" w:hAnsi="宋体"/>
          <w:b/>
          <w:bCs/>
          <w:color w:val="auto"/>
          <w:kern w:val="0"/>
          <w:sz w:val="24"/>
        </w:rPr>
        <w:t>地点：</w:t>
      </w:r>
      <w:r>
        <w:rPr>
          <w:rFonts w:hint="eastAsia" w:ascii="宋体" w:hAnsi="宋体"/>
          <w:b w:val="0"/>
          <w:bCs w:val="0"/>
          <w:color w:val="auto"/>
          <w:kern w:val="0"/>
          <w:sz w:val="24"/>
        </w:rPr>
        <w:t>以采购人指定地点为准</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b/>
          <w:bCs/>
          <w:color w:val="auto"/>
          <w:kern w:val="0"/>
          <w:sz w:val="24"/>
          <w:lang w:eastAsia="zh-CN"/>
        </w:rPr>
      </w:pPr>
      <w:r>
        <w:rPr>
          <w:rStyle w:val="10"/>
          <w:rFonts w:hint="eastAsia" w:ascii="宋体" w:hAnsi="宋体" w:eastAsia="宋体" w:cs="宋体"/>
          <w:color w:val="auto"/>
          <w:lang w:bidi="ar"/>
        </w:rPr>
        <w:t>★</w:t>
      </w:r>
      <w:r>
        <w:rPr>
          <w:rFonts w:hint="eastAsia" w:ascii="宋体" w:hAnsi="宋体"/>
          <w:b/>
          <w:bCs/>
          <w:color w:val="auto"/>
          <w:kern w:val="0"/>
          <w:sz w:val="24"/>
        </w:rPr>
        <w:t>2</w:t>
      </w:r>
      <w:r>
        <w:rPr>
          <w:rFonts w:hint="eastAsia" w:ascii="宋体" w:hAnsi="宋体"/>
          <w:b/>
          <w:bCs/>
          <w:color w:val="auto"/>
          <w:kern w:val="0"/>
          <w:sz w:val="24"/>
          <w:lang w:val="en-US" w:eastAsia="zh-CN"/>
        </w:rPr>
        <w:t>.服务</w:t>
      </w:r>
      <w:r>
        <w:rPr>
          <w:rFonts w:hint="eastAsia" w:ascii="宋体" w:hAnsi="宋体"/>
          <w:b/>
          <w:bCs/>
          <w:color w:val="auto"/>
          <w:kern w:val="0"/>
          <w:sz w:val="24"/>
        </w:rPr>
        <w:t>时间：</w:t>
      </w:r>
      <w:r>
        <w:rPr>
          <w:rFonts w:hint="eastAsia" w:ascii="宋体" w:hAnsi="宋体"/>
          <w:b w:val="0"/>
          <w:bCs w:val="0"/>
          <w:color w:val="auto"/>
          <w:kern w:val="0"/>
          <w:sz w:val="24"/>
        </w:rPr>
        <w:t>2年，合同签订之日起开始履约，</w:t>
      </w:r>
      <w:r>
        <w:rPr>
          <w:rFonts w:hint="eastAsia" w:ascii="宋体" w:hAnsi="宋体"/>
          <w:b w:val="0"/>
          <w:bCs w:val="0"/>
          <w:color w:val="auto"/>
          <w:kern w:val="0"/>
          <w:sz w:val="24"/>
          <w:lang w:eastAsia="zh-CN"/>
        </w:rPr>
        <w:t>具体委托项目完成咨询并向采购人提供咨询成果的时间不得超过</w:t>
      </w:r>
      <w:r>
        <w:rPr>
          <w:rFonts w:hint="eastAsia" w:ascii="宋体" w:hAnsi="宋体"/>
          <w:b w:val="0"/>
          <w:bCs w:val="0"/>
          <w:color w:val="auto"/>
          <w:kern w:val="0"/>
          <w:sz w:val="24"/>
          <w:lang w:val="en-US" w:eastAsia="zh-CN"/>
        </w:rPr>
        <w:t>1</w:t>
      </w:r>
      <w:r>
        <w:rPr>
          <w:rFonts w:hint="eastAsia" w:ascii="宋体" w:hAnsi="宋体"/>
          <w:b w:val="0"/>
          <w:bCs w:val="0"/>
          <w:color w:val="auto"/>
          <w:kern w:val="0"/>
          <w:sz w:val="24"/>
          <w:lang w:eastAsia="zh-CN"/>
        </w:rPr>
        <w:t>0个日历日。</w:t>
      </w:r>
      <w:r>
        <w:rPr>
          <w:rFonts w:hint="eastAsia" w:ascii="宋体" w:hAnsi="宋体"/>
          <w:b w:val="0"/>
          <w:bCs w:val="0"/>
          <w:color w:val="auto"/>
          <w:kern w:val="0"/>
          <w:sz w:val="24"/>
        </w:rPr>
        <w:t>两年合同期满终止，若</w:t>
      </w:r>
      <w:r>
        <w:rPr>
          <w:rFonts w:hint="eastAsia" w:ascii="宋体" w:hAnsi="宋体"/>
          <w:b w:val="0"/>
          <w:bCs w:val="0"/>
          <w:color w:val="auto"/>
          <w:kern w:val="0"/>
          <w:sz w:val="24"/>
          <w:lang w:eastAsia="zh-CN"/>
        </w:rPr>
        <w:t>结算</w:t>
      </w:r>
      <w:r>
        <w:rPr>
          <w:rFonts w:hint="eastAsia" w:ascii="宋体" w:hAnsi="宋体"/>
          <w:b w:val="0"/>
          <w:bCs w:val="0"/>
          <w:color w:val="auto"/>
          <w:kern w:val="0"/>
          <w:sz w:val="24"/>
        </w:rPr>
        <w:t>费用总额达到本项目</w:t>
      </w:r>
      <w:r>
        <w:rPr>
          <w:rFonts w:hint="eastAsia" w:ascii="宋体" w:hAnsi="宋体"/>
          <w:b w:val="0"/>
          <w:bCs w:val="0"/>
          <w:color w:val="auto"/>
          <w:kern w:val="0"/>
          <w:sz w:val="24"/>
          <w:lang w:eastAsia="zh-CN"/>
        </w:rPr>
        <w:t>各合同包的</w:t>
      </w:r>
      <w:r>
        <w:rPr>
          <w:rFonts w:hint="eastAsia" w:ascii="宋体" w:hAnsi="宋体"/>
          <w:b w:val="0"/>
          <w:bCs w:val="0"/>
          <w:color w:val="auto"/>
          <w:kern w:val="0"/>
          <w:sz w:val="24"/>
        </w:rPr>
        <w:t>预算金额，则合同提前终止</w:t>
      </w:r>
      <w:r>
        <w:rPr>
          <w:rFonts w:hint="eastAsia" w:ascii="宋体" w:hAnsi="宋体"/>
          <w:b w:val="0"/>
          <w:bCs w:val="0"/>
          <w:color w:val="auto"/>
          <w:kern w:val="0"/>
          <w:sz w:val="24"/>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lang w:eastAsia="zh-CN"/>
        </w:rPr>
      </w:pPr>
      <w:r>
        <w:rPr>
          <w:rStyle w:val="10"/>
          <w:rFonts w:hint="eastAsia" w:ascii="宋体" w:hAnsi="宋体" w:eastAsia="宋体" w:cs="宋体"/>
          <w:color w:val="auto"/>
          <w:lang w:bidi="ar"/>
        </w:rPr>
        <w:t>★</w:t>
      </w:r>
      <w:r>
        <w:rPr>
          <w:rStyle w:val="10"/>
          <w:rFonts w:hint="eastAsia" w:ascii="宋体" w:hAnsi="宋体" w:eastAsia="宋体" w:cs="宋体"/>
          <w:color w:val="auto"/>
          <w:sz w:val="24"/>
          <w:szCs w:val="24"/>
          <w:lang w:val="en-US" w:eastAsia="zh-CN"/>
        </w:rPr>
        <w:t>3</w:t>
      </w:r>
      <w:r>
        <w:rPr>
          <w:rFonts w:hint="eastAsia" w:ascii="宋体" w:hAnsi="宋体"/>
          <w:b/>
          <w:bCs/>
          <w:color w:val="auto"/>
          <w:kern w:val="0"/>
          <w:sz w:val="24"/>
          <w:lang w:val="en-US" w:eastAsia="zh-CN"/>
        </w:rPr>
        <w:t>.</w:t>
      </w:r>
      <w:r>
        <w:rPr>
          <w:rStyle w:val="10"/>
          <w:rFonts w:hint="eastAsia" w:ascii="宋体" w:hAnsi="宋体" w:eastAsia="宋体" w:cs="宋体"/>
          <w:color w:val="auto"/>
          <w:sz w:val="24"/>
          <w:szCs w:val="24"/>
        </w:rPr>
        <w:t>验收</w:t>
      </w:r>
      <w:r>
        <w:rPr>
          <w:rStyle w:val="10"/>
          <w:rFonts w:hint="eastAsia" w:ascii="宋体" w:hAnsi="宋体" w:eastAsia="宋体" w:cs="宋体"/>
          <w:color w:val="auto"/>
          <w:sz w:val="24"/>
          <w:szCs w:val="24"/>
          <w:lang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成交</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应按《建设工程造价咨询成果文件质量标准》CECA/GC7-2012和相关法律法规及行业规范编制、审核工程造价，与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rPr>
        <w:t>联络、协调具体工作事宜，组织具体经办人实施项目、积极配合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rPr>
        <w:t>在约定时间内顺利完成项目，签署与本合同有关文件；负责项目酬金收取手续的办理。成交</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基于积极配合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rPr>
        <w:t>在约定时间内顺利完成项目之义务，应在出现分歧时，与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rPr>
        <w:t>深度沟通，提供具体可行的调整方案，确保工程项目顺利实施。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10"/>
          <w:rFonts w:hint="eastAsia" w:ascii="宋体" w:hAnsi="宋体" w:eastAsia="宋体" w:cs="宋体"/>
          <w:color w:val="auto"/>
          <w:kern w:val="0"/>
          <w:sz w:val="24"/>
          <w:szCs w:val="24"/>
        </w:rPr>
      </w:pPr>
      <w:r>
        <w:rPr>
          <w:rStyle w:val="10"/>
          <w:rFonts w:hint="eastAsia" w:ascii="宋体" w:hAnsi="宋体" w:eastAsia="宋体" w:cs="宋体"/>
          <w:color w:val="auto"/>
          <w:lang w:bidi="ar"/>
        </w:rPr>
        <w:t>★</w:t>
      </w:r>
      <w:r>
        <w:rPr>
          <w:rStyle w:val="10"/>
          <w:rFonts w:hint="eastAsia" w:ascii="宋体" w:hAnsi="宋体" w:eastAsia="宋体" w:cs="宋体"/>
          <w:color w:val="auto"/>
          <w:kern w:val="0"/>
          <w:sz w:val="24"/>
          <w:szCs w:val="24"/>
          <w:lang w:val="en-US" w:eastAsia="zh-CN"/>
        </w:rPr>
        <w:t>4</w:t>
      </w:r>
      <w:r>
        <w:rPr>
          <w:rFonts w:hint="eastAsia" w:ascii="宋体" w:hAnsi="宋体"/>
          <w:b/>
          <w:bCs/>
          <w:color w:val="auto"/>
          <w:kern w:val="0"/>
          <w:sz w:val="24"/>
          <w:lang w:val="en-US" w:eastAsia="zh-CN"/>
        </w:rPr>
        <w:t>.</w:t>
      </w:r>
      <w:r>
        <w:rPr>
          <w:rStyle w:val="10"/>
          <w:rFonts w:hint="eastAsia" w:ascii="宋体" w:hAnsi="宋体" w:eastAsia="宋体" w:cs="宋体"/>
          <w:color w:val="auto"/>
          <w:kern w:val="0"/>
          <w:sz w:val="24"/>
          <w:szCs w:val="24"/>
        </w:rPr>
        <w:t>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10"/>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每个项目</w:t>
      </w:r>
      <w:r>
        <w:rPr>
          <w:rFonts w:hint="eastAsia" w:ascii="宋体" w:hAnsi="宋体" w:eastAsia="宋体" w:cs="宋体"/>
          <w:color w:val="auto"/>
          <w:sz w:val="24"/>
          <w:szCs w:val="24"/>
          <w:highlight w:val="none"/>
          <w:lang w:val="en-US"/>
        </w:rPr>
        <w:t>按季度结算，</w:t>
      </w:r>
      <w:r>
        <w:rPr>
          <w:rFonts w:hint="eastAsia" w:ascii="宋体" w:hAnsi="宋体" w:cs="宋体"/>
          <w:color w:val="auto"/>
          <w:sz w:val="24"/>
          <w:szCs w:val="24"/>
          <w:highlight w:val="none"/>
          <w:lang w:val="en-US" w:eastAsia="zh-CN"/>
        </w:rPr>
        <w:t>成交人须</w:t>
      </w:r>
      <w:r>
        <w:rPr>
          <w:rFonts w:hint="eastAsia" w:ascii="宋体" w:hAnsi="宋体" w:eastAsia="宋体" w:cs="宋体"/>
          <w:color w:val="auto"/>
          <w:sz w:val="24"/>
          <w:szCs w:val="24"/>
          <w:highlight w:val="none"/>
          <w:lang w:val="en-US"/>
        </w:rPr>
        <w:t>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rPr>
        <w:t>提交支付申请书。出具经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rPr>
        <w:t>验收合格的正式成果文件（纸质文件）并在</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rPr>
        <w:t>收到成交</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开具的</w:t>
      </w:r>
      <w:r>
        <w:rPr>
          <w:rFonts w:hint="eastAsia" w:ascii="宋体" w:hAnsi="宋体" w:eastAsia="宋体" w:cs="宋体"/>
          <w:color w:val="auto"/>
          <w:sz w:val="24"/>
          <w:szCs w:val="24"/>
          <w:highlight w:val="none"/>
          <w:lang w:val="en-US" w:eastAsia="zh-CN"/>
        </w:rPr>
        <w:t>正规</w:t>
      </w:r>
      <w:r>
        <w:rPr>
          <w:rFonts w:hint="eastAsia" w:ascii="宋体" w:hAnsi="宋体" w:eastAsia="宋体" w:cs="宋体"/>
          <w:color w:val="auto"/>
          <w:sz w:val="24"/>
          <w:szCs w:val="24"/>
          <w:highlight w:val="none"/>
          <w:lang w:val="en-US"/>
        </w:rPr>
        <w:t>纸质发票后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个工作</w:t>
      </w:r>
      <w:r>
        <w:rPr>
          <w:rFonts w:hint="eastAsia" w:ascii="宋体" w:hAnsi="宋体" w:eastAsia="宋体" w:cs="宋体"/>
          <w:color w:val="auto"/>
          <w:sz w:val="24"/>
          <w:szCs w:val="24"/>
          <w:highlight w:val="none"/>
          <w:lang w:val="en-US"/>
        </w:rPr>
        <w:t>日内转账支付。</w:t>
      </w:r>
      <w:r>
        <w:rPr>
          <w:rFonts w:hint="eastAsia" w:ascii="宋体" w:hAnsi="宋体" w:eastAsia="宋体" w:cs="宋体"/>
          <w:color w:val="auto"/>
          <w:sz w:val="24"/>
          <w:szCs w:val="24"/>
          <w:highlight w:val="none"/>
          <w:lang w:val="en-US" w:eastAsia="zh-CN"/>
        </w:rPr>
        <w:t>（若项目为福州闽兴工贸有限责任公司的，成交人则需开具增值税专用发票）</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eastAsia="zh-CN"/>
        </w:rPr>
      </w:pPr>
      <w:r>
        <w:rPr>
          <w:rStyle w:val="10"/>
          <w:rFonts w:hint="eastAsia" w:ascii="宋体" w:hAnsi="宋体" w:eastAsia="宋体" w:cs="宋体"/>
          <w:color w:val="auto"/>
          <w:kern w:val="0"/>
          <w:sz w:val="24"/>
          <w:szCs w:val="24"/>
          <w:lang w:val="en-US" w:eastAsia="zh-CN" w:bidi="ar-SA"/>
        </w:rPr>
        <w:t>★</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违约责任</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bookmarkStart w:id="3" w:name="_Toc784"/>
      <w:r>
        <w:rPr>
          <w:rFonts w:hint="eastAsia" w:ascii="宋体" w:hAnsi="宋体" w:eastAsia="宋体" w:cs="宋体"/>
          <w:color w:val="auto"/>
          <w:sz w:val="24"/>
          <w:szCs w:val="24"/>
          <w:lang w:val="en-US" w:eastAsia="zh-CN"/>
        </w:rPr>
        <w:t>5.1非采购人因素影响，造成成交人所出具的造价成果有严重偏差的，成交人必须承担相关责任。</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5.2成交人有其他违约行为，应立即补救更正，因此给对方造成损失的，应赔偿给采购人造成的损失。</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5.3成交人的责任期即预算编制预算审核及结算审核合同的有效期。如因非采购人的责任造成进度的推迟或延误而超过约定的日期，双方应进一步约定相应延长合同有效期。</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5.4成交人责任期内，应当履行合同中约定的义务，因成交人的单方过失或失职造成的经济损失，应当向采购人进行赔偿。赔偿金＝直接经济损失金额。</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5.5成交人对委托人或第三人所提出的问题不能及时核对或答复，导致合同不能全部或部分履行，供应商应承担赔偿责任，按照完成工作量比例扣除咨询费用。</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5.6因成交人原因造成采购合同无法按时签订，视为成交人违约，成交人违约对采购人造成损失的，需另行支付相应的赔偿。</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5.7在签订采购合同之后，成交人要求解除合同的，视为成交人违约，对采购人造成损失的，成交人需支付相应的赔偿。</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5.8因成交人原因发生重大质量事故，除依约承担赔偿责任外，还将按有关质量管理办法规定执行。同时，采购人有权保留更换成交人的权利，并报相关行政主管部门处罚。</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5.9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5.10在合同履约期间如发现成交人在信用中国、中国政府采购网等平台被列入黑名单的，采购人有权报相关行政主管部门处罚。</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5.11</w:t>
      </w:r>
      <w:r>
        <w:rPr>
          <w:rFonts w:ascii="宋体" w:hAnsi="宋体" w:eastAsia="宋体" w:cs="宋体"/>
          <w:sz w:val="24"/>
        </w:rPr>
        <w:t>在明确违约责任后，成交人应在接到</w:t>
      </w:r>
      <w:r>
        <w:rPr>
          <w:rFonts w:hint="eastAsia" w:ascii="宋体" w:hAnsi="宋体" w:eastAsia="宋体" w:cs="宋体"/>
          <w:sz w:val="24"/>
          <w:lang w:eastAsia="zh-CN"/>
        </w:rPr>
        <w:t>采购人</w:t>
      </w:r>
      <w:r>
        <w:rPr>
          <w:rFonts w:ascii="宋体" w:hAnsi="宋体" w:eastAsia="宋体" w:cs="宋体"/>
          <w:sz w:val="24"/>
        </w:rPr>
        <w:t>书面通知书起七</w:t>
      </w:r>
      <w:r>
        <w:rPr>
          <w:rFonts w:hint="eastAsia" w:ascii="宋体" w:hAnsi="宋体" w:eastAsia="宋体" w:cs="宋体"/>
          <w:sz w:val="24"/>
          <w:lang w:eastAsia="zh-CN"/>
        </w:rPr>
        <w:t>个日历日</w:t>
      </w:r>
      <w:r>
        <w:rPr>
          <w:rFonts w:ascii="宋体" w:hAnsi="宋体" w:eastAsia="宋体" w:cs="宋体"/>
          <w:sz w:val="24"/>
        </w:rPr>
        <w:t>内支付违约金、赔偿金等。</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eastAsia" w:ascii="宋体" w:hAnsi="宋体" w:eastAsia="宋体" w:cs="宋体"/>
          <w:color w:val="auto"/>
          <w:kern w:val="0"/>
          <w:sz w:val="24"/>
          <w:szCs w:val="24"/>
          <w:lang w:val="en-US" w:eastAsia="zh-CN" w:bidi="ar-SA"/>
        </w:rPr>
      </w:pPr>
      <w:r>
        <w:rPr>
          <w:rStyle w:val="10"/>
          <w:rFonts w:hint="eastAsia" w:ascii="宋体" w:hAnsi="宋体" w:eastAsia="宋体" w:cs="宋体"/>
          <w:color w:val="auto"/>
          <w:kern w:val="0"/>
          <w:sz w:val="24"/>
          <w:szCs w:val="24"/>
          <w:lang w:val="en-US" w:eastAsia="zh-CN" w:bidi="ar-SA"/>
        </w:rPr>
        <w:t>★6.知识产权</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须保障采购人在使用该服务或其任何一部分时不受到第三方关于侵犯专利权、商标权或工业设计权等知识产权的指控。如果任何第三方提出侵权指控与采购人无关，供应商须与第三方交涉并承担可能发生的责任与一切费用。如采购人因此而招致损失的，供应商应赔偿该损失。</w:t>
      </w:r>
    </w:p>
    <w:p>
      <w:pPr>
        <w:pStyle w:val="11"/>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 w:val="24"/>
          <w:szCs w:val="24"/>
          <w:lang w:eastAsia="zh-CN"/>
        </w:rPr>
      </w:pPr>
      <w:r>
        <w:rPr>
          <w:rStyle w:val="10"/>
          <w:rFonts w:hint="eastAsia" w:ascii="宋体" w:hAnsi="宋体" w:eastAsia="宋体" w:cs="宋体"/>
          <w:color w:val="auto"/>
          <w:kern w:val="0"/>
          <w:sz w:val="24"/>
          <w:szCs w:val="24"/>
          <w:lang w:val="en-US" w:eastAsia="zh-CN" w:bidi="ar-SA"/>
        </w:rPr>
        <w:t>★</w:t>
      </w:r>
      <w:r>
        <w:rPr>
          <w:rFonts w:hint="eastAsia" w:ascii="宋体" w:hAnsi="宋体" w:cs="宋体"/>
          <w:b/>
          <w:bCs/>
          <w:sz w:val="24"/>
          <w:szCs w:val="24"/>
          <w:lang w:val="en-US" w:eastAsia="zh-CN"/>
        </w:rPr>
        <w:t>7.</w:t>
      </w:r>
      <w:r>
        <w:rPr>
          <w:rFonts w:ascii="宋体" w:hAnsi="宋体" w:cs="宋体"/>
          <w:b/>
          <w:bCs/>
          <w:sz w:val="24"/>
          <w:szCs w:val="24"/>
          <w:lang w:eastAsia="zh-CN"/>
        </w:rPr>
        <w:t>保密条款</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val="en-US" w:eastAsia="zh-CN"/>
        </w:rPr>
        <w:t>7.1</w:t>
      </w:r>
      <w:r>
        <w:rPr>
          <w:rFonts w:ascii="宋体" w:hAnsi="宋体" w:cs="宋体"/>
          <w:sz w:val="24"/>
          <w:szCs w:val="24"/>
          <w:lang w:eastAsia="zh-CN"/>
        </w:rPr>
        <w:t>成交</w:t>
      </w:r>
      <w:r>
        <w:rPr>
          <w:rFonts w:hint="eastAsia" w:ascii="宋体" w:hAnsi="宋体" w:cs="宋体"/>
          <w:sz w:val="24"/>
          <w:szCs w:val="24"/>
          <w:lang w:eastAsia="zh-CN"/>
        </w:rPr>
        <w:t>人</w:t>
      </w:r>
      <w:r>
        <w:rPr>
          <w:rFonts w:ascii="宋体" w:hAnsi="宋体" w:cs="宋体"/>
          <w:sz w:val="24"/>
          <w:szCs w:val="24"/>
          <w:lang w:eastAsia="zh-CN"/>
        </w:rPr>
        <w:t>应当对</w:t>
      </w:r>
      <w:r>
        <w:rPr>
          <w:rFonts w:hint="eastAsia" w:ascii="宋体" w:hAnsi="宋体" w:cs="宋体"/>
          <w:sz w:val="24"/>
          <w:szCs w:val="24"/>
          <w:lang w:val="en-US" w:eastAsia="zh-CN"/>
        </w:rPr>
        <w:t>磋商文件</w:t>
      </w:r>
      <w:r>
        <w:rPr>
          <w:rFonts w:ascii="宋体" w:hAnsi="宋体" w:cs="宋体"/>
          <w:sz w:val="24"/>
          <w:szCs w:val="24"/>
          <w:lang w:eastAsia="zh-CN"/>
        </w:rPr>
        <w:t>的内容、因履行</w:t>
      </w:r>
      <w:r>
        <w:rPr>
          <w:rFonts w:hint="eastAsia" w:ascii="宋体" w:hAnsi="宋体" w:cs="宋体"/>
          <w:sz w:val="24"/>
          <w:szCs w:val="24"/>
          <w:lang w:val="en-US" w:eastAsia="zh-CN"/>
        </w:rPr>
        <w:t>本项目</w:t>
      </w:r>
      <w:r>
        <w:rPr>
          <w:rFonts w:ascii="宋体" w:hAnsi="宋体" w:cs="宋体"/>
          <w:sz w:val="24"/>
          <w:szCs w:val="24"/>
          <w:lang w:eastAsia="zh-CN"/>
        </w:rPr>
        <w:t>或在合同期间知悉的或收到的采购人的财务、技术、产品信息、民警资料或其他工作上的文件资料、工作内容等予以保密，不得向任何第三方披露，所有解决方案和采集汇总后的数据严禁通过互联网等公共信息网络、普通邮政进行传递，严禁在连接互联网计算机上存储、处理，签订并严格执行《单位保密承诺书》；成交</w:t>
      </w:r>
      <w:r>
        <w:rPr>
          <w:rFonts w:hint="eastAsia" w:ascii="宋体" w:hAnsi="宋体" w:cs="宋体"/>
          <w:sz w:val="24"/>
          <w:szCs w:val="24"/>
          <w:lang w:eastAsia="zh-CN"/>
        </w:rPr>
        <w:t>人</w:t>
      </w:r>
      <w:r>
        <w:rPr>
          <w:rFonts w:ascii="宋体" w:hAnsi="宋体" w:cs="宋体"/>
          <w:sz w:val="24"/>
          <w:szCs w:val="24"/>
          <w:lang w:eastAsia="zh-CN"/>
        </w:rPr>
        <w:t>进入采购人工作区域的工作人员需签订《个人保密承诺书》，严格履行保密义务，自愿接受保密审查，不违规记录、存储、复制采购人任何信息，不违规留存采购方任何资料。</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val="en-US" w:eastAsia="zh-CN"/>
        </w:rPr>
        <w:t>7.2</w:t>
      </w:r>
      <w:r>
        <w:rPr>
          <w:rFonts w:ascii="宋体" w:hAnsi="宋体" w:cs="宋体"/>
          <w:sz w:val="24"/>
          <w:szCs w:val="24"/>
          <w:lang w:eastAsia="zh-CN"/>
        </w:rPr>
        <w:t>成交</w:t>
      </w:r>
      <w:r>
        <w:rPr>
          <w:rFonts w:hint="eastAsia" w:ascii="宋体" w:hAnsi="宋体" w:cs="宋体"/>
          <w:sz w:val="24"/>
          <w:szCs w:val="24"/>
          <w:lang w:eastAsia="zh-CN"/>
        </w:rPr>
        <w:t>人</w:t>
      </w:r>
      <w:r>
        <w:rPr>
          <w:rFonts w:ascii="宋体" w:hAnsi="宋体" w:cs="宋体"/>
          <w:sz w:val="24"/>
          <w:szCs w:val="24"/>
          <w:lang w:eastAsia="zh-CN"/>
        </w:rPr>
        <w:t>违反本条约定泄露采购人的涉密信息的，应承担相应的法律责任，造成采购人损失的，成交</w:t>
      </w:r>
      <w:r>
        <w:rPr>
          <w:rFonts w:hint="eastAsia" w:ascii="宋体" w:hAnsi="宋体" w:cs="宋体"/>
          <w:sz w:val="24"/>
          <w:szCs w:val="24"/>
          <w:lang w:eastAsia="zh-CN"/>
        </w:rPr>
        <w:t>人</w:t>
      </w:r>
      <w:r>
        <w:rPr>
          <w:rFonts w:ascii="宋体" w:hAnsi="宋体" w:cs="宋体"/>
          <w:sz w:val="24"/>
          <w:szCs w:val="24"/>
          <w:lang w:eastAsia="zh-CN"/>
        </w:rPr>
        <w:t>应当依法承担赔偿责任。</w:t>
      </w:r>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ascii="宋体" w:hAnsi="宋体" w:cs="宋体"/>
          <w:sz w:val="24"/>
          <w:szCs w:val="24"/>
          <w:lang w:val="zh-TW" w:eastAsia="zh-CN"/>
        </w:rPr>
      </w:pPr>
      <w:r>
        <w:rPr>
          <w:rFonts w:hint="eastAsia" w:ascii="宋体" w:hAnsi="宋体" w:cs="宋体"/>
          <w:sz w:val="24"/>
          <w:szCs w:val="24"/>
          <w:lang w:val="en-US" w:eastAsia="zh-CN"/>
        </w:rPr>
        <w:t>7.3</w:t>
      </w:r>
      <w:r>
        <w:rPr>
          <w:rFonts w:hint="eastAsia" w:ascii="宋体" w:hAnsi="宋体" w:cs="宋体"/>
          <w:sz w:val="24"/>
          <w:szCs w:val="24"/>
          <w:lang w:eastAsia="zh-CN"/>
        </w:rPr>
        <w:t>保密条款</w:t>
      </w:r>
      <w:r>
        <w:rPr>
          <w:rFonts w:ascii="宋体" w:hAnsi="宋体" w:cs="宋体"/>
          <w:sz w:val="24"/>
          <w:szCs w:val="24"/>
          <w:lang w:eastAsia="zh-CN"/>
        </w:rPr>
        <w:t>不因合同届满或解除而失效。</w:t>
      </w:r>
    </w:p>
    <w:p>
      <w:pPr>
        <w:pStyle w:val="11"/>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 w:val="24"/>
          <w:szCs w:val="24"/>
          <w:lang w:eastAsia="zh-CN"/>
        </w:rPr>
      </w:pPr>
      <w:bookmarkStart w:id="4" w:name="_Toc12003"/>
      <w:r>
        <w:rPr>
          <w:rStyle w:val="10"/>
          <w:rFonts w:hint="eastAsia" w:ascii="宋体" w:hAnsi="宋体" w:eastAsia="宋体" w:cs="宋体"/>
          <w:color w:val="auto"/>
          <w:kern w:val="0"/>
          <w:sz w:val="24"/>
          <w:szCs w:val="24"/>
          <w:lang w:val="en-US" w:eastAsia="zh-CN" w:bidi="ar-SA"/>
        </w:rPr>
        <w:t>★</w:t>
      </w:r>
      <w:r>
        <w:rPr>
          <w:rFonts w:hint="eastAsia" w:ascii="宋体" w:hAnsi="宋体" w:cs="宋体"/>
          <w:b/>
          <w:bCs/>
          <w:sz w:val="24"/>
          <w:szCs w:val="24"/>
          <w:lang w:val="en-US" w:eastAsia="zh-CN"/>
        </w:rPr>
        <w:t>8.</w:t>
      </w:r>
      <w:r>
        <w:rPr>
          <w:rFonts w:ascii="宋体" w:hAnsi="宋体" w:cs="宋体"/>
          <w:b/>
          <w:bCs/>
          <w:sz w:val="24"/>
          <w:szCs w:val="24"/>
          <w:lang w:val="zh-TW" w:eastAsia="zh-CN"/>
        </w:rPr>
        <w:t>廉政条款</w:t>
      </w:r>
      <w:bookmarkEnd w:id="4"/>
    </w:p>
    <w:p>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bCs/>
          <w:sz w:val="24"/>
          <w:szCs w:val="24"/>
          <w:lang w:eastAsia="zh-CN"/>
        </w:rPr>
      </w:pPr>
      <w:r>
        <w:rPr>
          <w:rFonts w:ascii="宋体" w:hAnsi="宋体" w:cs="宋体"/>
          <w:sz w:val="24"/>
          <w:szCs w:val="24"/>
          <w:lang w:val="zh-TW" w:eastAsia="zh-CN"/>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eastAsia" w:ascii="宋体" w:hAnsi="宋体" w:eastAsia="宋体" w:cs="宋体"/>
          <w:color w:val="auto"/>
          <w:kern w:val="0"/>
          <w:sz w:val="24"/>
          <w:szCs w:val="24"/>
          <w:lang w:val="en-US" w:eastAsia="zh-CN" w:bidi="ar-SA"/>
        </w:rPr>
      </w:pPr>
      <w:r>
        <w:rPr>
          <w:rStyle w:val="10"/>
          <w:rFonts w:hint="eastAsia" w:ascii="宋体" w:hAnsi="宋体" w:eastAsia="宋体" w:cs="宋体"/>
          <w:color w:val="auto"/>
          <w:kern w:val="0"/>
          <w:sz w:val="24"/>
          <w:szCs w:val="24"/>
          <w:lang w:val="en-US" w:eastAsia="zh-CN" w:bidi="ar-SA"/>
        </w:rPr>
        <w:t>★9.仲裁、诉讼条款</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9.1建设工程造价咨询合同在履行过程中发生争议，采购人与成交人应及时协商解决；如未能达成一致，可提交有关主管部门调解；协商或调解不成的，提交当地仲裁委员会仲裁或依法向人民法院起诉。</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9.2若因成交人未履行合同项下义务导致采购人所产生的一切损失（包括但不限于人身财产的损失、律师费、诉讼费、保全费、鉴定费等），均由成交人承担赔偿责任。</w:t>
      </w:r>
    </w:p>
    <w:bookmarkEnd w:id="3"/>
    <w:p>
      <w:pPr>
        <w:pStyle w:val="6"/>
        <w:keepNext w:val="0"/>
        <w:keepLines w:val="0"/>
        <w:pageBreakBefore w:val="0"/>
        <w:kinsoku/>
        <w:wordWrap/>
        <w:overflowPunct/>
        <w:topLinePunct w:val="0"/>
        <w:autoSpaceDE/>
        <w:autoSpaceDN/>
        <w:bidi w:val="0"/>
        <w:spacing w:beforeAutospacing="0" w:afterAutospacing="0" w:line="360" w:lineRule="auto"/>
        <w:textAlignment w:val="auto"/>
        <w:outlineLvl w:val="1"/>
        <w:rPr>
          <w:rStyle w:val="10"/>
          <w:rFonts w:hint="eastAsia" w:ascii="宋体" w:hAnsi="宋体" w:cs="宋体"/>
          <w:b/>
          <w:bCs/>
          <w:color w:val="auto"/>
          <w:lang w:bidi="ar"/>
        </w:rPr>
      </w:pPr>
      <w:r>
        <w:rPr>
          <w:rStyle w:val="10"/>
          <w:rFonts w:hint="eastAsia" w:ascii="宋体" w:hAnsi="宋体" w:cs="宋体"/>
          <w:b/>
          <w:bCs/>
          <w:color w:val="auto"/>
          <w:lang w:bidi="ar"/>
        </w:rPr>
        <w:t>四、其他事项</w:t>
      </w:r>
    </w:p>
    <w:p>
      <w:pPr>
        <w:pStyle w:val="6"/>
        <w:keepNext w:val="0"/>
        <w:keepLines w:val="0"/>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cs="宋体"/>
          <w:color w:val="auto"/>
        </w:rPr>
      </w:pPr>
      <w:r>
        <w:rPr>
          <w:rFonts w:hint="eastAsia" w:ascii="宋体" w:hAnsi="宋体" w:cs="宋体"/>
          <w:color w:val="auto"/>
        </w:rPr>
        <w:t>1.除</w:t>
      </w:r>
      <w:r>
        <w:rPr>
          <w:rFonts w:hint="eastAsia" w:ascii="宋体" w:hAnsi="宋体" w:cs="宋体"/>
          <w:color w:val="auto"/>
          <w:shd w:val="clear" w:color="auto" w:fill="FFFFFF"/>
        </w:rPr>
        <w:t>竞争性磋商文件</w:t>
      </w:r>
      <w:r>
        <w:rPr>
          <w:rFonts w:hint="eastAsia" w:ascii="宋体" w:hAnsi="宋体" w:cs="宋体"/>
          <w:color w:val="auto"/>
        </w:rPr>
        <w:t>另有规定外，若出现有关法律、法规和规章有强制性规定但竞争性磋商文件未列明的情形，则供应商应按照有关法律、法规和规章强制性规定执行。</w:t>
      </w:r>
    </w:p>
    <w:p>
      <w:pPr>
        <w:pStyle w:val="6"/>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cs="宋体"/>
          <w:color w:val="auto"/>
        </w:rPr>
      </w:pPr>
      <w:r>
        <w:rPr>
          <w:rFonts w:hint="eastAsia" w:ascii="宋体" w:hAnsi="宋体" w:cs="宋体"/>
          <w:color w:val="auto"/>
          <w:shd w:val="clear" w:color="auto" w:fill="FFFFFF"/>
        </w:rPr>
        <w:t>2.本竞争性磋商文件未明确</w:t>
      </w:r>
      <w:r>
        <w:rPr>
          <w:rFonts w:hint="eastAsia" w:ascii="宋体" w:hAnsi="宋体" w:cs="宋体"/>
          <w:color w:val="auto"/>
          <w:shd w:val="clear" w:color="auto" w:fill="FFFFFF"/>
          <w:lang w:eastAsia="zh-CN"/>
        </w:rPr>
        <w:t>的其他</w:t>
      </w:r>
      <w:r>
        <w:rPr>
          <w:rFonts w:hint="eastAsia" w:ascii="宋体" w:hAnsi="宋体" w:cs="宋体"/>
          <w:color w:val="auto"/>
          <w:shd w:val="clear" w:color="auto" w:fill="FFFFFF"/>
        </w:rPr>
        <w:t>约定事项或条款，待采购人与成交</w:t>
      </w:r>
      <w:r>
        <w:rPr>
          <w:rFonts w:hint="eastAsia" w:ascii="宋体" w:hAnsi="宋体" w:cs="宋体"/>
          <w:color w:val="auto"/>
          <w:shd w:val="clear" w:color="auto" w:fill="FFFFFF"/>
          <w:lang w:eastAsia="zh-CN"/>
        </w:rPr>
        <w:t>人</w:t>
      </w:r>
      <w:r>
        <w:rPr>
          <w:rFonts w:hint="eastAsia" w:ascii="宋体" w:hAnsi="宋体" w:cs="宋体"/>
          <w:color w:val="auto"/>
          <w:shd w:val="clear" w:color="auto" w:fill="FFFFFF"/>
        </w:rPr>
        <w:t>签订合同时，由双方协商订立。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ascii="宋体" w:hAnsi="宋体" w:cs="宋体"/>
          <w:b w:val="0"/>
          <w:bCs/>
          <w:color w:val="auto"/>
          <w:sz w:val="24"/>
          <w:highlight w:val="yellow"/>
        </w:rPr>
      </w:pPr>
      <w:r>
        <w:rPr>
          <w:rFonts w:hint="eastAsia" w:ascii="宋体" w:hAnsi="宋体" w:eastAsia="宋体" w:cs="宋体"/>
          <w:b w:val="0"/>
          <w:bCs/>
          <w:color w:val="auto"/>
          <w:sz w:val="24"/>
          <w:highlight w:val="yellow"/>
          <w:lang w:val="en-US" w:eastAsia="zh-CN"/>
        </w:rPr>
        <w:t>3.</w:t>
      </w:r>
      <w:r>
        <w:rPr>
          <w:rFonts w:hint="eastAsia" w:ascii="宋体" w:hAnsi="宋体" w:cs="宋体"/>
          <w:b w:val="0"/>
          <w:bCs/>
          <w:color w:val="auto"/>
          <w:sz w:val="24"/>
          <w:highlight w:val="yellow"/>
        </w:rPr>
        <w:t>报价说明</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宋体" w:hAnsi="宋体" w:cs="宋体"/>
          <w:b w:val="0"/>
          <w:bCs/>
          <w:color w:val="auto"/>
          <w:sz w:val="24"/>
          <w:highlight w:val="yellow"/>
          <w:lang w:val="en-US" w:eastAsia="zh-CN"/>
        </w:rPr>
      </w:pPr>
      <w:r>
        <w:rPr>
          <w:rFonts w:hint="eastAsia" w:ascii="宋体" w:hAnsi="宋体" w:cs="宋体"/>
          <w:b w:val="0"/>
          <w:bCs/>
          <w:color w:val="auto"/>
          <w:sz w:val="24"/>
          <w:highlight w:val="yellow"/>
          <w:lang w:val="en-US" w:eastAsia="zh-CN"/>
        </w:rPr>
        <w:t>3.1下浮率与最后报价：本项目按统一的“下浮率”进行结算(合同期内所有工程项目按统一的下浮率进行结算，结算时，下浮率“四舍五入”最多保留至小数点后两位,如10.55%)。各供应商在首次报价和最后报价时应填写下浮后的</w:t>
      </w:r>
      <w:r>
        <w:rPr>
          <w:rFonts w:hint="eastAsia" w:ascii="宋体" w:hAnsi="宋体" w:cs="宋体"/>
          <w:b/>
          <w:bCs w:val="0"/>
          <w:color w:val="auto"/>
          <w:sz w:val="24"/>
          <w:highlight w:val="yellow"/>
          <w:lang w:val="en-US" w:eastAsia="zh-CN"/>
        </w:rPr>
        <w:t>投标总价</w:t>
      </w:r>
      <w:r>
        <w:rPr>
          <w:rFonts w:hint="eastAsia" w:ascii="宋体" w:hAnsi="宋体" w:cs="宋体"/>
          <w:b w:val="0"/>
          <w:bCs/>
          <w:color w:val="auto"/>
          <w:sz w:val="24"/>
          <w:highlight w:val="yellow"/>
          <w:lang w:val="en-US" w:eastAsia="zh-CN"/>
        </w:rPr>
        <w:t>(投标总价“四舍五入”保留至小数点后两位，以“元”为单位)，作为本项目的价格评审及下浮率计算使用。</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宋体" w:hAnsi="宋体" w:cs="宋体"/>
          <w:b w:val="0"/>
          <w:bCs/>
          <w:color w:val="auto"/>
          <w:sz w:val="24"/>
          <w:highlight w:val="yellow"/>
          <w:lang w:val="en-US" w:eastAsia="zh-CN"/>
        </w:rPr>
      </w:pPr>
      <w:r>
        <w:rPr>
          <w:rFonts w:hint="eastAsia" w:ascii="宋体" w:hAnsi="宋体" w:cs="宋体"/>
          <w:b w:val="0"/>
          <w:bCs/>
          <w:color w:val="auto"/>
          <w:sz w:val="24"/>
          <w:highlight w:val="yellow"/>
          <w:lang w:val="en-US" w:eastAsia="zh-CN"/>
        </w:rPr>
        <w:t>3.2计算公式如下：投标总价-采购预算金额*(1-投标报价下浮率)。例：本项目合同包1预算金额为70000元，下浮率为10.00%，则投标报价70000*(1-10.00%)=63000元。则供应商应在报价一览表中填入投标总价为63000元。</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宋体" w:hAnsi="宋体" w:cs="宋体"/>
          <w:b w:val="0"/>
          <w:bCs/>
          <w:color w:val="auto"/>
          <w:sz w:val="24"/>
          <w:szCs w:val="24"/>
          <w:highlight w:val="yellow"/>
          <w:lang w:val="en-US" w:eastAsia="zh-CN"/>
        </w:rPr>
      </w:pPr>
      <w:r>
        <w:rPr>
          <w:rFonts w:hint="eastAsia" w:ascii="宋体" w:hAnsi="宋体" w:cs="宋体"/>
          <w:b w:val="0"/>
          <w:bCs/>
          <w:color w:val="auto"/>
          <w:sz w:val="24"/>
          <w:highlight w:val="yellow"/>
          <w:lang w:val="en-US" w:eastAsia="zh-CN"/>
        </w:rPr>
        <w:t>3.3本项目供应商的报价仅作为获取结算价的下浮率计算依据，不作为成交金额，实际合同签订金额为本项目各合同包预算金额。结算时，下浮率“四舍五入”保留至小数点后两位。(如：10.55%)</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Style w:val="10"/>
          <w:rFonts w:hint="eastAsia" w:ascii="宋体" w:hAnsi="宋体" w:eastAsia="宋体" w:cs="宋体"/>
          <w:b w:val="0"/>
          <w:bCs/>
          <w:color w:val="auto"/>
          <w:kern w:val="0"/>
          <w:sz w:val="24"/>
          <w:szCs w:val="24"/>
          <w:highlight w:val="yellow"/>
          <w:lang w:val="en-US" w:eastAsia="zh-CN" w:bidi="ar-SA"/>
        </w:rPr>
      </w:pPr>
      <w:r>
        <w:rPr>
          <w:rFonts w:hint="eastAsia" w:ascii="宋体" w:hAnsi="宋体" w:cs="宋体"/>
          <w:b w:val="0"/>
          <w:bCs/>
          <w:color w:val="auto"/>
          <w:sz w:val="24"/>
          <w:szCs w:val="24"/>
          <w:highlight w:val="yellow"/>
          <w:lang w:val="en-US" w:eastAsia="zh-CN"/>
        </w:rPr>
        <w:t>3.4</w:t>
      </w:r>
      <w:r>
        <w:rPr>
          <w:rFonts w:hint="eastAsia" w:ascii="宋体" w:hAnsi="宋体" w:cs="宋体"/>
          <w:b w:val="0"/>
          <w:bCs/>
          <w:color w:val="auto"/>
          <w:sz w:val="24"/>
          <w:szCs w:val="24"/>
          <w:highlight w:val="yellow"/>
          <w:lang w:eastAsia="zh-CN"/>
        </w:rPr>
        <w:t>咨询费</w:t>
      </w:r>
      <w:r>
        <w:rPr>
          <w:rStyle w:val="10"/>
          <w:rFonts w:hint="eastAsia" w:ascii="宋体" w:hAnsi="宋体" w:eastAsia="宋体" w:cs="宋体"/>
          <w:b w:val="0"/>
          <w:bCs/>
          <w:color w:val="auto"/>
          <w:kern w:val="0"/>
          <w:sz w:val="24"/>
          <w:szCs w:val="24"/>
          <w:highlight w:val="yellow"/>
          <w:lang w:val="en-US" w:eastAsia="zh-CN" w:bidi="ar-SA"/>
        </w:rPr>
        <w:t>按《福建省建设工程造价咨询服务收费标准》（闽价[2002]房457号）规定的收费标准计算。其中①预算编制基准费率(5%)，预算金额7万元；②预算审核基准费率(4.8%)，采购金额 6.72万元；③结算审核基准赛率(4.8%),采购金额6.72万元。④钢筋抽筋计算审核(15元/吨)。⑤造价咨询费不足1000元的，按1000元收费。</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default" w:eastAsia="宋体"/>
          <w:b w:val="0"/>
          <w:bCs/>
          <w:highlight w:val="yellow"/>
          <w:lang w:val="en-US" w:eastAsia="zh-CN"/>
        </w:rPr>
      </w:pPr>
      <w:r>
        <w:rPr>
          <w:rStyle w:val="10"/>
          <w:rFonts w:hint="eastAsia" w:ascii="宋体" w:hAnsi="宋体" w:cs="宋体"/>
          <w:b w:val="0"/>
          <w:bCs/>
          <w:color w:val="auto"/>
          <w:kern w:val="0"/>
          <w:sz w:val="24"/>
          <w:szCs w:val="24"/>
          <w:highlight w:val="yellow"/>
          <w:lang w:val="en-US" w:eastAsia="zh-CN" w:bidi="ar-SA"/>
        </w:rPr>
        <w:t>3.5</w:t>
      </w:r>
      <w:r>
        <w:rPr>
          <w:rFonts w:ascii="宋体" w:hAnsi="宋体" w:cs="宋体"/>
          <w:b w:val="0"/>
          <w:bCs/>
          <w:color w:val="auto"/>
          <w:sz w:val="24"/>
          <w:szCs w:val="24"/>
          <w:highlight w:val="yellow"/>
        </w:rPr>
        <w:t>供应商所涉及</w:t>
      </w:r>
      <w:r>
        <w:rPr>
          <w:rFonts w:ascii="宋体" w:hAnsi="宋体" w:cs="宋体"/>
          <w:b w:val="0"/>
          <w:bCs/>
          <w:color w:val="auto"/>
          <w:sz w:val="24"/>
          <w:szCs w:val="24"/>
          <w:highlight w:val="yellow"/>
          <w:lang w:eastAsia="zh-CN"/>
        </w:rPr>
        <w:t>采购货物</w:t>
      </w:r>
      <w:r>
        <w:rPr>
          <w:rFonts w:ascii="宋体" w:hAnsi="宋体" w:cs="宋体"/>
          <w:b w:val="0"/>
          <w:bCs/>
          <w:color w:val="auto"/>
          <w:sz w:val="24"/>
          <w:szCs w:val="24"/>
          <w:highlight w:val="yellow"/>
        </w:rPr>
        <w:t>的一切费用都应包含在</w:t>
      </w:r>
      <w:r>
        <w:rPr>
          <w:rFonts w:ascii="宋体" w:hAnsi="宋体" w:cs="宋体"/>
          <w:b w:val="0"/>
          <w:bCs/>
          <w:color w:val="auto"/>
          <w:sz w:val="24"/>
          <w:szCs w:val="24"/>
          <w:highlight w:val="yellow"/>
          <w:lang w:eastAsia="zh-CN"/>
        </w:rPr>
        <w:t>报价总价</w:t>
      </w:r>
      <w:r>
        <w:rPr>
          <w:rFonts w:ascii="宋体" w:hAnsi="宋体" w:cs="宋体"/>
          <w:b w:val="0"/>
          <w:bCs/>
          <w:color w:val="auto"/>
          <w:sz w:val="24"/>
          <w:szCs w:val="24"/>
          <w:highlight w:val="yellow"/>
        </w:rPr>
        <w:t>中，供应商应充分考虑和评估。供应商未做详细分析或理解偏差错漏或不认真严谨等原因造成其未将本合同项下相关项目和费用纳入报价的，均视同相关项目和费用为已包含在合</w:t>
      </w:r>
      <w:r>
        <w:rPr>
          <w:rFonts w:hint="eastAsia" w:ascii="宋体" w:hAnsi="宋体" w:cs="宋体"/>
          <w:b w:val="0"/>
          <w:bCs/>
          <w:color w:val="auto"/>
          <w:sz w:val="24"/>
          <w:szCs w:val="24"/>
          <w:highlight w:val="yellow"/>
          <w:lang w:val="en-US" w:eastAsia="zh-CN"/>
        </w:rPr>
        <w:t>同</w:t>
      </w:r>
      <w:r>
        <w:rPr>
          <w:rFonts w:ascii="宋体" w:hAnsi="宋体" w:cs="宋体"/>
          <w:b w:val="0"/>
          <w:bCs/>
          <w:color w:val="auto"/>
          <w:sz w:val="24"/>
          <w:szCs w:val="24"/>
          <w:highlight w:val="yellow"/>
        </w:rPr>
        <w:t>价中</w:t>
      </w:r>
      <w:r>
        <w:rPr>
          <w:rFonts w:hint="eastAsia" w:ascii="宋体" w:hAnsi="宋体" w:cs="宋体"/>
          <w:b w:val="0"/>
          <w:bCs/>
          <w:color w:val="auto"/>
          <w:sz w:val="24"/>
          <w:szCs w:val="24"/>
          <w:highlight w:val="yellow"/>
          <w:lang w:eastAsia="zh-CN"/>
        </w:rPr>
        <w:t>，</w:t>
      </w:r>
      <w:r>
        <w:rPr>
          <w:rFonts w:hint="eastAsia" w:ascii="宋体" w:hAnsi="宋体" w:cs="宋体"/>
          <w:b w:val="0"/>
          <w:bCs/>
          <w:color w:val="auto"/>
          <w:sz w:val="24"/>
          <w:szCs w:val="24"/>
          <w:highlight w:val="yellow"/>
          <w:lang w:val="en-US" w:eastAsia="zh-CN"/>
        </w:rPr>
        <w:t>未按上述规定报价的按无效响应处理。</w:t>
      </w:r>
    </w:p>
    <w:p>
      <w:pPr>
        <w:pStyle w:val="6"/>
        <w:keepNext w:val="0"/>
        <w:keepLines w:val="0"/>
        <w:pageBreakBefore w:val="0"/>
        <w:kinsoku/>
        <w:wordWrap/>
        <w:overflowPunct/>
        <w:topLinePunct w:val="0"/>
        <w:autoSpaceDE/>
        <w:autoSpaceDN/>
        <w:bidi w:val="0"/>
        <w:spacing w:beforeAutospacing="0" w:afterAutospacing="0" w:line="360" w:lineRule="auto"/>
        <w:ind w:firstLine="480"/>
        <w:textAlignment w:val="auto"/>
        <w:rPr>
          <w:rFonts w:hint="eastAsia" w:ascii="宋体" w:hAnsi="宋体" w:cs="宋体"/>
          <w:b w:val="0"/>
          <w:bCs w:val="0"/>
          <w:color w:val="auto"/>
          <w:shd w:val="clear" w:color="auto" w:fill="FFFFFF"/>
        </w:rPr>
      </w:pPr>
      <w:r>
        <w:rPr>
          <w:rFonts w:hint="eastAsia" w:ascii="宋体" w:hAnsi="宋体" w:cs="宋体"/>
          <w:b w:val="0"/>
          <w:bCs w:val="0"/>
          <w:color w:val="auto"/>
          <w:shd w:val="clear" w:color="auto" w:fill="FFFFFF"/>
          <w:lang w:val="en-US" w:eastAsia="zh-CN"/>
        </w:rPr>
        <w:t>4</w:t>
      </w:r>
      <w:r>
        <w:rPr>
          <w:rFonts w:hint="eastAsia" w:ascii="宋体" w:hAnsi="宋体" w:cs="宋体"/>
          <w:b w:val="0"/>
          <w:bCs w:val="0"/>
          <w:color w:val="auto"/>
          <w:shd w:val="clear" w:color="auto" w:fill="FFFFFF"/>
        </w:rPr>
        <w:t>.</w:t>
      </w:r>
      <w:r>
        <w:rPr>
          <w:rStyle w:val="10"/>
          <w:rFonts w:hint="eastAsia" w:ascii="宋体" w:hAnsi="宋体" w:cs="宋体"/>
          <w:b w:val="0"/>
          <w:bCs w:val="0"/>
          <w:color w:val="auto"/>
          <w:shd w:val="clear" w:color="auto" w:fill="FFFFFF"/>
        </w:rPr>
        <w:t>关于现场报价要求：只有资格审查和符合性审查均合格的供应商才能提交最后报价，合格供应商在进行竞争性磋商前，需自行准备《磋商后最后报价文件》且加盖公章（具体格式详见附件一）（注：供应商提供的《磋商后最后报价文件》应另外密封，勿在响应文件中体现，否则视为无效响应）</w:t>
      </w:r>
      <w:r>
        <w:rPr>
          <w:rFonts w:hint="eastAsia" w:ascii="宋体" w:hAnsi="宋体" w:cs="宋体"/>
          <w:b w:val="0"/>
          <w:bCs w:val="0"/>
          <w:color w:val="auto"/>
          <w:shd w:val="clear" w:color="auto" w:fill="FFFFFF"/>
        </w:rPr>
        <w:t>。</w:t>
      </w:r>
    </w:p>
    <w:p>
      <w:pPr>
        <w:pStyle w:val="7"/>
        <w:rPr>
          <w:rFonts w:hint="eastAsia"/>
        </w:rPr>
        <w:sectPr>
          <w:footerReference r:id="rId3" w:type="default"/>
          <w:pgSz w:w="11906" w:h="16838"/>
          <w:pgMar w:top="1417" w:right="1417" w:bottom="1417" w:left="1417" w:header="851" w:footer="992" w:gutter="0"/>
          <w:pgNumType w:fmt="decimal"/>
          <w:cols w:space="720" w:num="1"/>
          <w:docGrid w:type="lines" w:linePitch="312" w:charSpace="0"/>
        </w:sectPr>
      </w:pPr>
    </w:p>
    <w:p>
      <w:pPr>
        <w:pStyle w:val="6"/>
        <w:spacing w:beforeAutospacing="0" w:afterAutospacing="0" w:line="480" w:lineRule="exact"/>
        <w:outlineLvl w:val="0"/>
        <w:rPr>
          <w:rFonts w:hint="eastAsia" w:ascii="宋体" w:hAnsi="宋体" w:cs="宋体"/>
          <w:color w:val="auto"/>
        </w:rPr>
      </w:pPr>
      <w:r>
        <w:rPr>
          <w:rFonts w:hint="eastAsia" w:ascii="宋体" w:hAnsi="宋体" w:cs="宋体"/>
          <w:color w:val="auto"/>
          <w:shd w:val="clear" w:color="auto" w:fill="FFFFFF"/>
        </w:rPr>
        <w:t>附件一</w:t>
      </w:r>
    </w:p>
    <w:p>
      <w:pPr>
        <w:pStyle w:val="6"/>
        <w:spacing w:beforeAutospacing="0" w:afterAutospacing="0" w:line="480" w:lineRule="exact"/>
        <w:jc w:val="center"/>
        <w:rPr>
          <w:rFonts w:hint="eastAsia" w:ascii="宋体" w:hAnsi="宋体" w:cs="宋体"/>
          <w:b/>
          <w:bCs/>
          <w:color w:val="auto"/>
          <w:sz w:val="36"/>
          <w:szCs w:val="36"/>
        </w:rPr>
      </w:pPr>
      <w:bookmarkStart w:id="5" w:name="_Toc12191"/>
      <w:r>
        <w:rPr>
          <w:rFonts w:hint="eastAsia" w:ascii="宋体" w:hAnsi="宋体" w:cs="宋体"/>
          <w:b/>
          <w:bCs/>
          <w:color w:val="auto"/>
          <w:sz w:val="36"/>
          <w:szCs w:val="36"/>
        </w:rPr>
        <w:t>磋商后最后报价文件</w:t>
      </w:r>
    </w:p>
    <w:p>
      <w:pPr>
        <w:pStyle w:val="6"/>
        <w:spacing w:beforeAutospacing="0" w:afterAutospacing="0" w:line="480" w:lineRule="exact"/>
        <w:rPr>
          <w:rFonts w:hint="eastAsia" w:ascii="宋体" w:hAnsi="宋体" w:eastAsia="宋体" w:cs="宋体"/>
          <w:color w:val="auto"/>
          <w:shd w:val="clear" w:color="auto" w:fill="FFFFFF"/>
          <w:lang w:eastAsia="zh-CN"/>
        </w:rPr>
      </w:pPr>
      <w:r>
        <w:rPr>
          <w:rFonts w:hint="eastAsia" w:ascii="宋体" w:hAnsi="宋体" w:cs="宋体"/>
          <w:color w:val="auto"/>
          <w:shd w:val="clear" w:color="auto" w:fill="FFFFFF"/>
        </w:rPr>
        <w:t>1、项目名称：</w:t>
      </w:r>
      <w:r>
        <w:rPr>
          <w:rFonts w:hint="eastAsia" w:ascii="宋体" w:hAnsi="宋体" w:cs="宋体"/>
          <w:color w:val="auto"/>
          <w:shd w:val="clear" w:color="auto" w:fill="FFFFFF"/>
          <w:lang w:eastAsia="zh-CN"/>
        </w:rPr>
        <w:t>400万元以下小规模工程预算编制、预算审核、结算审核咨询服务采购项目</w:t>
      </w:r>
    </w:p>
    <w:p>
      <w:pPr>
        <w:pStyle w:val="6"/>
        <w:spacing w:beforeAutospacing="0" w:afterAutospacing="0" w:line="480" w:lineRule="exact"/>
        <w:rPr>
          <w:rFonts w:hint="eastAsia" w:ascii="宋体" w:hAnsi="宋体" w:eastAsia="宋体" w:cs="宋体"/>
          <w:color w:val="auto"/>
          <w:lang w:eastAsia="zh-CN"/>
        </w:rPr>
      </w:pPr>
      <w:r>
        <w:rPr>
          <w:rFonts w:hint="eastAsia" w:ascii="宋体" w:hAnsi="宋体" w:cs="宋体"/>
          <w:color w:val="auto"/>
          <w:shd w:val="clear" w:color="auto" w:fill="FFFFFF"/>
        </w:rPr>
        <w:t>2、项目编号：</w:t>
      </w:r>
      <w:r>
        <w:rPr>
          <w:rFonts w:hint="eastAsia" w:ascii="宋体" w:hAnsi="宋体" w:cs="宋体"/>
          <w:color w:val="auto"/>
          <w:shd w:val="clear" w:color="auto" w:fill="FFFFFF"/>
          <w:lang w:eastAsia="zh-CN"/>
        </w:rPr>
        <w:t>FJZC-CS-2024-030</w:t>
      </w:r>
    </w:p>
    <w:p>
      <w:pPr>
        <w:pStyle w:val="6"/>
        <w:spacing w:beforeAutospacing="0" w:afterAutospacing="0" w:line="480" w:lineRule="exact"/>
        <w:rPr>
          <w:rFonts w:hint="eastAsia" w:ascii="宋体" w:hAnsi="宋体" w:eastAsia="宋体" w:cs="宋体"/>
          <w:color w:val="auto"/>
          <w:lang w:eastAsia="zh-CN"/>
        </w:rPr>
      </w:pPr>
      <w:r>
        <w:rPr>
          <w:rFonts w:hint="eastAsia" w:ascii="宋体" w:hAnsi="宋体" w:cs="宋体"/>
          <w:color w:val="auto"/>
          <w:shd w:val="clear" w:color="auto" w:fill="FFFFFF"/>
        </w:rPr>
        <w:t>3、采购单位：</w:t>
      </w:r>
      <w:r>
        <w:rPr>
          <w:rFonts w:hint="eastAsia" w:ascii="宋体" w:hAnsi="宋体" w:cs="宋体"/>
          <w:color w:val="auto"/>
          <w:shd w:val="clear" w:color="auto" w:fill="FFFFFF"/>
          <w:lang w:eastAsia="zh-CN"/>
        </w:rPr>
        <w:t>福建省福州监狱</w:t>
      </w:r>
    </w:p>
    <w:p>
      <w:pPr>
        <w:pStyle w:val="6"/>
        <w:spacing w:beforeAutospacing="0" w:afterAutospacing="0" w:line="480" w:lineRule="exact"/>
        <w:rPr>
          <w:rFonts w:hint="eastAsia" w:ascii="宋体" w:hAnsi="宋体" w:cs="宋体"/>
          <w:color w:val="auto"/>
        </w:rPr>
      </w:pPr>
      <w:r>
        <w:rPr>
          <w:rFonts w:hint="eastAsia" w:ascii="宋体" w:hAnsi="宋体" w:cs="宋体"/>
          <w:color w:val="auto"/>
          <w:shd w:val="clear" w:color="auto" w:fill="FFFFFF"/>
        </w:rPr>
        <w:t>4、磋商地点：福州市鼓楼区西洪路528号59号楼二层</w:t>
      </w:r>
    </w:p>
    <w:p>
      <w:pPr>
        <w:pStyle w:val="6"/>
        <w:spacing w:beforeAutospacing="0" w:afterAutospacing="0" w:line="480" w:lineRule="exact"/>
        <w:rPr>
          <w:rFonts w:hint="eastAsia" w:ascii="宋体" w:hAnsi="宋体" w:cs="宋体"/>
          <w:color w:val="auto"/>
        </w:rPr>
      </w:pPr>
      <w:r>
        <w:rPr>
          <w:rFonts w:hint="eastAsia" w:ascii="宋体" w:hAnsi="宋体" w:cs="宋体"/>
          <w:color w:val="auto"/>
          <w:shd w:val="clear" w:color="auto" w:fill="FFFFFF"/>
        </w:rPr>
        <w:t>5、供应商名称：</w:t>
      </w:r>
      <w:r>
        <w:rPr>
          <w:rFonts w:hint="eastAsia" w:ascii="宋体" w:hAnsi="宋体" w:cs="宋体"/>
          <w:color w:val="auto"/>
          <w:u w:val="single"/>
          <w:shd w:val="clear" w:color="auto" w:fill="FFFFFF"/>
        </w:rPr>
        <w:t>                </w:t>
      </w:r>
    </w:p>
    <w:p>
      <w:pPr>
        <w:pStyle w:val="6"/>
        <w:spacing w:beforeAutospacing="0" w:afterAutospacing="0" w:line="480" w:lineRule="exact"/>
        <w:rPr>
          <w:rFonts w:hint="eastAsia" w:ascii="宋体" w:hAnsi="宋体" w:cs="宋体"/>
          <w:color w:val="auto"/>
          <w:shd w:val="clear" w:color="auto" w:fill="FFFFFF"/>
        </w:rPr>
      </w:pPr>
      <w:r>
        <w:rPr>
          <w:rFonts w:hint="eastAsia" w:ascii="宋体" w:hAnsi="宋体" w:cs="宋体"/>
          <w:color w:val="auto"/>
          <w:shd w:val="clear" w:color="auto" w:fill="FFFFFF"/>
        </w:rPr>
        <w:t>6、最终报价：</w:t>
      </w:r>
    </w:p>
    <w:tbl>
      <w:tblPr>
        <w:tblStyle w:val="8"/>
        <w:tblW w:w="0" w:type="auto"/>
        <w:tblInd w:w="0" w:type="dxa"/>
        <w:tblLayout w:type="autofit"/>
        <w:tblCellMar>
          <w:top w:w="0" w:type="dxa"/>
          <w:left w:w="108" w:type="dxa"/>
          <w:bottom w:w="0" w:type="dxa"/>
          <w:right w:w="108" w:type="dxa"/>
        </w:tblCellMar>
      </w:tblPr>
      <w:tblGrid>
        <w:gridCol w:w="936"/>
        <w:gridCol w:w="3375"/>
        <w:gridCol w:w="885"/>
        <w:gridCol w:w="2997"/>
        <w:gridCol w:w="765"/>
      </w:tblGrid>
      <w:tr>
        <w:tblPrEx>
          <w:tblCellMar>
            <w:top w:w="0" w:type="dxa"/>
            <w:left w:w="108" w:type="dxa"/>
            <w:bottom w:w="0" w:type="dxa"/>
            <w:right w:w="108" w:type="dxa"/>
          </w:tblCellMar>
        </w:tblPrEx>
        <w:trPr>
          <w:trHeight w:val="775" w:hRule="atLeast"/>
        </w:trPr>
        <w:tc>
          <w:tcPr>
            <w:tcW w:w="0" w:type="auto"/>
            <w:tcBorders>
              <w:top w:val="single" w:color="auto" w:sz="4" w:space="0"/>
              <w:left w:val="single" w:color="auto" w:sz="4" w:space="0"/>
              <w:bottom w:val="single" w:color="auto" w:sz="4" w:space="0"/>
              <w:right w:val="single" w:color="auto" w:sz="4" w:space="0"/>
            </w:tcBorders>
            <w:shd w:val="solid" w:color="FFFFFF" w:fill="auto"/>
            <w:noWrap w:val="0"/>
            <w:vAlign w:val="center"/>
          </w:tcPr>
          <w:p>
            <w:pPr>
              <w:spacing w:line="360" w:lineRule="exact"/>
              <w:jc w:val="center"/>
              <w:rPr>
                <w:rFonts w:hint="eastAsia" w:ascii="宋体" w:hAnsi="宋体"/>
                <w:color w:val="auto"/>
                <w:sz w:val="24"/>
                <w:shd w:val="clear" w:color="auto" w:fill="FFFFFF"/>
              </w:rPr>
            </w:pPr>
            <w:r>
              <w:rPr>
                <w:rFonts w:hint="eastAsia" w:ascii="宋体" w:hAnsi="宋体"/>
                <w:color w:val="auto"/>
                <w:kern w:val="0"/>
                <w:sz w:val="24"/>
              </w:rPr>
              <w:t>合同包</w:t>
            </w:r>
          </w:p>
        </w:tc>
        <w:tc>
          <w:tcPr>
            <w:tcW w:w="337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pStyle w:val="6"/>
              <w:widowControl/>
              <w:spacing w:beforeAutospacing="0" w:afterAutospacing="0" w:line="440" w:lineRule="exact"/>
              <w:jc w:val="center"/>
              <w:textAlignment w:val="baseline"/>
              <w:rPr>
                <w:rFonts w:hint="eastAsia" w:ascii="宋体" w:hAnsi="宋体"/>
                <w:color w:val="auto"/>
                <w:shd w:val="clear" w:color="auto" w:fill="FFFFFF"/>
              </w:rPr>
            </w:pPr>
            <w:r>
              <w:rPr>
                <w:rFonts w:hint="eastAsia" w:ascii="宋体" w:hAnsi="宋体" w:cs="宋体"/>
                <w:bCs/>
                <w:color w:val="auto"/>
              </w:rPr>
              <w:t>品目名称</w:t>
            </w:r>
          </w:p>
        </w:tc>
        <w:tc>
          <w:tcPr>
            <w:tcW w:w="88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snapToGrid w:val="0"/>
              <w:jc w:val="center"/>
              <w:textAlignment w:val="center"/>
              <w:rPr>
                <w:rFonts w:hint="eastAsia" w:ascii="宋体" w:hAnsi="宋体"/>
                <w:color w:val="auto"/>
                <w:sz w:val="24"/>
                <w:shd w:val="clear" w:color="auto" w:fill="FFFFFF"/>
              </w:rPr>
            </w:pPr>
            <w:r>
              <w:rPr>
                <w:rFonts w:hint="eastAsia" w:ascii="宋体" w:hAnsi="宋体"/>
                <w:color w:val="auto"/>
                <w:sz w:val="24"/>
                <w:shd w:val="clear" w:color="auto" w:fill="FFFFFF"/>
              </w:rPr>
              <w:t>数量</w:t>
            </w:r>
          </w:p>
        </w:tc>
        <w:tc>
          <w:tcPr>
            <w:tcW w:w="299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snapToGrid w:val="0"/>
              <w:jc w:val="center"/>
              <w:textAlignment w:val="center"/>
              <w:rPr>
                <w:rFonts w:hint="eastAsia" w:ascii="宋体" w:hAnsi="宋体"/>
                <w:color w:val="auto"/>
                <w:sz w:val="24"/>
                <w:shd w:val="clear" w:color="auto" w:fill="FFFFFF"/>
              </w:rPr>
            </w:pPr>
            <w:r>
              <w:rPr>
                <w:rFonts w:hint="eastAsia" w:ascii="宋体" w:hAnsi="宋体"/>
                <w:color w:val="auto"/>
                <w:sz w:val="24"/>
                <w:shd w:val="clear" w:color="auto" w:fill="FFFFFF"/>
              </w:rPr>
              <w:t>最终报价</w:t>
            </w:r>
          </w:p>
        </w:tc>
        <w:tc>
          <w:tcPr>
            <w:tcW w:w="76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shd w:val="solid" w:color="FFFFFF" w:fill="auto"/>
              <w:autoSpaceDN w:val="0"/>
              <w:snapToGrid w:val="0"/>
              <w:jc w:val="center"/>
              <w:textAlignment w:val="center"/>
              <w:rPr>
                <w:rFonts w:hint="eastAsia" w:ascii="宋体" w:hAnsi="宋体"/>
                <w:color w:val="auto"/>
                <w:sz w:val="24"/>
                <w:shd w:val="clear" w:color="auto" w:fill="FFFFFF"/>
              </w:rPr>
            </w:pPr>
            <w:r>
              <w:rPr>
                <w:rFonts w:hint="eastAsia" w:ascii="宋体" w:hAnsi="宋体"/>
                <w:color w:val="auto"/>
                <w:sz w:val="24"/>
                <w:shd w:val="clear" w:color="auto" w:fill="FFFFFF"/>
              </w:rPr>
              <w:t>备注</w:t>
            </w:r>
          </w:p>
        </w:tc>
      </w:tr>
      <w:tr>
        <w:tblPrEx>
          <w:tblCellMar>
            <w:top w:w="0" w:type="dxa"/>
            <w:left w:w="108" w:type="dxa"/>
            <w:bottom w:w="0" w:type="dxa"/>
            <w:right w:w="108" w:type="dxa"/>
          </w:tblCellMar>
        </w:tblPrEx>
        <w:trPr>
          <w:trHeight w:val="907" w:hRule="exact"/>
        </w:trPr>
        <w:tc>
          <w:tcPr>
            <w:tcW w:w="0" w:type="auto"/>
            <w:tcBorders>
              <w:top w:val="single" w:color="auto" w:sz="4" w:space="0"/>
              <w:left w:val="single" w:color="auto" w:sz="4" w:space="0"/>
              <w:bottom w:val="single" w:color="auto" w:sz="4" w:space="0"/>
              <w:right w:val="single" w:color="auto" w:sz="4" w:space="0"/>
            </w:tcBorders>
            <w:shd w:val="solid" w:color="FFFFFF" w:fill="auto"/>
            <w:noWrap w:val="0"/>
            <w:vAlign w:val="center"/>
          </w:tcPr>
          <w:p>
            <w:pPr>
              <w:pStyle w:val="6"/>
              <w:widowControl/>
              <w:spacing w:beforeAutospacing="0" w:afterAutospacing="0" w:line="440" w:lineRule="exact"/>
              <w:jc w:val="center"/>
              <w:textAlignment w:val="baseline"/>
              <w:rPr>
                <w:rFonts w:hint="eastAsia" w:ascii="宋体" w:hAnsi="宋体" w:cs="宋体"/>
                <w:color w:val="auto"/>
                <w:shd w:val="clear" w:color="auto" w:fill="FFFFFF"/>
              </w:rPr>
            </w:pPr>
            <w:r>
              <w:rPr>
                <w:rFonts w:hint="eastAsia" w:ascii="宋体" w:hAnsi="宋体" w:cs="宋体"/>
                <w:bCs/>
                <w:color w:val="auto"/>
              </w:rPr>
              <w:t>1</w:t>
            </w:r>
          </w:p>
        </w:tc>
        <w:tc>
          <w:tcPr>
            <w:tcW w:w="337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pStyle w:val="6"/>
              <w:spacing w:before="75" w:beforeAutospacing="0" w:after="75" w:afterAutospacing="0" w:line="400" w:lineRule="exact"/>
              <w:jc w:val="center"/>
              <w:rPr>
                <w:rFonts w:hint="eastAsia" w:ascii="宋体" w:hAnsi="宋体"/>
                <w:color w:val="auto"/>
              </w:rPr>
            </w:pPr>
            <w:r>
              <w:rPr>
                <w:rFonts w:hint="eastAsia" w:ascii="宋体" w:hAnsi="宋体" w:eastAsia="宋体"/>
                <w:bCs/>
                <w:color w:val="auto"/>
                <w:lang w:val="en-US" w:eastAsia="zh-CN"/>
              </w:rPr>
              <w:t>小规模工程预算编制咨询服务</w:t>
            </w:r>
          </w:p>
        </w:tc>
        <w:tc>
          <w:tcPr>
            <w:tcW w:w="88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pStyle w:val="6"/>
              <w:spacing w:before="75" w:beforeAutospacing="0" w:after="75" w:afterAutospacing="0" w:line="400" w:lineRule="exact"/>
              <w:jc w:val="center"/>
              <w:rPr>
                <w:rFonts w:hint="default" w:ascii="宋体" w:hAnsi="宋体" w:eastAsia="宋体"/>
                <w:color w:val="auto"/>
                <w:lang w:val="en-US" w:eastAsia="zh-CN" w:bidi="ar"/>
              </w:rPr>
            </w:pPr>
            <w:r>
              <w:rPr>
                <w:rFonts w:hint="eastAsia" w:ascii="宋体" w:hAnsi="宋体" w:cs="宋体"/>
                <w:color w:val="auto"/>
                <w:shd w:val="clear" w:color="auto" w:fill="FFFFFF"/>
                <w:lang w:val="en-US" w:eastAsia="zh-CN"/>
              </w:rPr>
              <w:t>1项</w:t>
            </w:r>
          </w:p>
        </w:tc>
        <w:tc>
          <w:tcPr>
            <w:tcW w:w="299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jc w:val="left"/>
              <w:textAlignment w:val="center"/>
              <w:rPr>
                <w:rFonts w:hint="eastAsia" w:ascii="宋体" w:hAnsi="宋体"/>
                <w:color w:val="auto"/>
                <w:kern w:val="0"/>
                <w:sz w:val="24"/>
                <w:lang w:val="en-US" w:eastAsia="zh-CN" w:bidi="ar"/>
              </w:rPr>
            </w:pPr>
            <w:r>
              <w:rPr>
                <w:rFonts w:hint="eastAsia" w:ascii="宋体" w:hAnsi="宋体"/>
                <w:color w:val="auto"/>
                <w:kern w:val="0"/>
                <w:sz w:val="24"/>
                <w:lang w:eastAsia="zh-CN" w:bidi="ar"/>
              </w:rPr>
              <w:t>小写：</w:t>
            </w:r>
            <w:r>
              <w:rPr>
                <w:rFonts w:hint="eastAsia" w:ascii="宋体" w:hAnsi="宋体"/>
                <w:color w:val="auto"/>
                <w:kern w:val="0"/>
                <w:sz w:val="24"/>
                <w:lang w:val="en-US" w:eastAsia="zh-CN" w:bidi="ar"/>
              </w:rPr>
              <w:t>¥</w:t>
            </w:r>
          </w:p>
          <w:p>
            <w:pPr>
              <w:jc w:val="left"/>
              <w:textAlignment w:val="center"/>
              <w:rPr>
                <w:rFonts w:hint="default" w:ascii="宋体" w:hAnsi="宋体"/>
                <w:color w:val="auto"/>
                <w:kern w:val="0"/>
                <w:sz w:val="24"/>
                <w:lang w:val="en-US" w:eastAsia="zh-CN" w:bidi="ar"/>
              </w:rPr>
            </w:pPr>
            <w:r>
              <w:rPr>
                <w:rFonts w:hint="eastAsia" w:ascii="宋体" w:hAnsi="宋体"/>
                <w:color w:val="auto"/>
                <w:kern w:val="0"/>
                <w:sz w:val="24"/>
                <w:lang w:val="en-US" w:eastAsia="zh-CN" w:bidi="ar"/>
              </w:rPr>
              <w:t>大写：人民币</w:t>
            </w:r>
          </w:p>
        </w:tc>
        <w:tc>
          <w:tcPr>
            <w:tcW w:w="76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jc w:val="center"/>
              <w:textAlignment w:val="center"/>
              <w:rPr>
                <w:rFonts w:hint="eastAsia" w:ascii="宋体" w:hAnsi="宋体"/>
                <w:color w:val="auto"/>
                <w:kern w:val="0"/>
                <w:sz w:val="24"/>
                <w:lang w:bidi="ar"/>
              </w:rPr>
            </w:pPr>
          </w:p>
        </w:tc>
      </w:tr>
      <w:tr>
        <w:tblPrEx>
          <w:tblCellMar>
            <w:top w:w="0" w:type="dxa"/>
            <w:left w:w="108" w:type="dxa"/>
            <w:bottom w:w="0" w:type="dxa"/>
            <w:right w:w="108" w:type="dxa"/>
          </w:tblCellMar>
        </w:tblPrEx>
        <w:trPr>
          <w:trHeight w:val="907" w:hRule="exact"/>
        </w:trPr>
        <w:tc>
          <w:tcPr>
            <w:tcW w:w="0" w:type="auto"/>
            <w:tcBorders>
              <w:top w:val="single" w:color="auto" w:sz="4" w:space="0"/>
              <w:left w:val="single" w:color="auto" w:sz="4" w:space="0"/>
              <w:bottom w:val="single" w:color="auto" w:sz="4" w:space="0"/>
              <w:right w:val="single" w:color="auto" w:sz="4" w:space="0"/>
            </w:tcBorders>
            <w:shd w:val="solid" w:color="FFFFFF" w:fill="auto"/>
            <w:noWrap w:val="0"/>
            <w:vAlign w:val="center"/>
          </w:tcPr>
          <w:p>
            <w:pPr>
              <w:pStyle w:val="6"/>
              <w:widowControl/>
              <w:spacing w:beforeAutospacing="0" w:afterAutospacing="0" w:line="440" w:lineRule="exact"/>
              <w:jc w:val="center"/>
              <w:textAlignment w:val="baseline"/>
              <w:rPr>
                <w:rFonts w:hint="eastAsia" w:ascii="宋体" w:hAnsi="宋体" w:eastAsia="宋体" w:cs="宋体"/>
                <w:bCs/>
                <w:color w:val="auto"/>
                <w:lang w:val="en-US" w:eastAsia="zh-CN"/>
              </w:rPr>
            </w:pPr>
            <w:r>
              <w:rPr>
                <w:rFonts w:hint="eastAsia" w:ascii="宋体" w:hAnsi="宋体" w:cs="宋体"/>
                <w:bCs/>
                <w:color w:val="auto"/>
                <w:lang w:val="en-US" w:eastAsia="zh-CN"/>
              </w:rPr>
              <w:t>2</w:t>
            </w:r>
          </w:p>
        </w:tc>
        <w:tc>
          <w:tcPr>
            <w:tcW w:w="337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pStyle w:val="6"/>
              <w:spacing w:before="75" w:beforeAutospacing="0" w:after="75" w:afterAutospacing="0" w:line="400" w:lineRule="exact"/>
              <w:jc w:val="center"/>
              <w:rPr>
                <w:rFonts w:hint="eastAsia" w:ascii="宋体" w:hAnsi="宋体" w:eastAsia="宋体"/>
                <w:bCs/>
                <w:color w:val="auto"/>
                <w:lang w:val="en-US" w:eastAsia="zh-CN"/>
              </w:rPr>
            </w:pPr>
            <w:r>
              <w:rPr>
                <w:rFonts w:hint="eastAsia" w:ascii="宋体" w:hAnsi="宋体" w:eastAsia="宋体"/>
                <w:bCs/>
                <w:color w:val="auto"/>
                <w:lang w:val="en-US" w:eastAsia="zh-CN"/>
              </w:rPr>
              <w:t>小规模工程预算审核咨询服务</w:t>
            </w:r>
          </w:p>
        </w:tc>
        <w:tc>
          <w:tcPr>
            <w:tcW w:w="88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pStyle w:val="6"/>
              <w:spacing w:before="75" w:beforeAutospacing="0" w:after="75" w:afterAutospacing="0" w:line="400" w:lineRule="exact"/>
              <w:jc w:val="center"/>
              <w:rPr>
                <w:rFonts w:hint="eastAsia" w:ascii="宋体" w:hAnsi="宋体" w:cs="宋体"/>
                <w:color w:val="auto"/>
                <w:shd w:val="clear" w:color="auto" w:fill="FFFFFF"/>
                <w:lang w:val="en-US" w:eastAsia="zh-CN"/>
              </w:rPr>
            </w:pPr>
            <w:r>
              <w:rPr>
                <w:rFonts w:hint="eastAsia" w:ascii="宋体" w:hAnsi="宋体" w:cs="宋体"/>
                <w:color w:val="auto"/>
                <w:shd w:val="clear" w:color="auto" w:fill="FFFFFF"/>
                <w:lang w:val="en-US" w:eastAsia="zh-CN"/>
              </w:rPr>
              <w:t>1项</w:t>
            </w:r>
          </w:p>
        </w:tc>
        <w:tc>
          <w:tcPr>
            <w:tcW w:w="299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jc w:val="left"/>
              <w:textAlignment w:val="center"/>
              <w:rPr>
                <w:rFonts w:hint="eastAsia" w:ascii="宋体" w:hAnsi="宋体"/>
                <w:color w:val="auto"/>
                <w:kern w:val="0"/>
                <w:sz w:val="24"/>
                <w:lang w:val="en-US" w:eastAsia="zh-CN" w:bidi="ar"/>
              </w:rPr>
            </w:pPr>
            <w:r>
              <w:rPr>
                <w:rFonts w:hint="eastAsia" w:ascii="宋体" w:hAnsi="宋体"/>
                <w:color w:val="auto"/>
                <w:kern w:val="0"/>
                <w:sz w:val="24"/>
                <w:lang w:eastAsia="zh-CN" w:bidi="ar"/>
              </w:rPr>
              <w:t>小写：</w:t>
            </w:r>
            <w:r>
              <w:rPr>
                <w:rFonts w:hint="eastAsia" w:ascii="宋体" w:hAnsi="宋体"/>
                <w:color w:val="auto"/>
                <w:kern w:val="0"/>
                <w:sz w:val="24"/>
                <w:lang w:val="en-US" w:eastAsia="zh-CN" w:bidi="ar"/>
              </w:rPr>
              <w:t>¥</w:t>
            </w:r>
          </w:p>
          <w:p>
            <w:pPr>
              <w:jc w:val="left"/>
              <w:textAlignment w:val="center"/>
              <w:rPr>
                <w:rFonts w:hint="eastAsia" w:ascii="宋体" w:hAnsi="宋体"/>
                <w:color w:val="auto"/>
                <w:kern w:val="0"/>
                <w:sz w:val="24"/>
                <w:lang w:bidi="ar"/>
              </w:rPr>
            </w:pPr>
            <w:r>
              <w:rPr>
                <w:rFonts w:hint="eastAsia" w:ascii="宋体" w:hAnsi="宋体"/>
                <w:color w:val="auto"/>
                <w:kern w:val="0"/>
                <w:sz w:val="24"/>
                <w:lang w:val="en-US" w:eastAsia="zh-CN" w:bidi="ar"/>
              </w:rPr>
              <w:t>大写：人民币</w:t>
            </w:r>
          </w:p>
        </w:tc>
        <w:tc>
          <w:tcPr>
            <w:tcW w:w="76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jc w:val="center"/>
              <w:textAlignment w:val="center"/>
              <w:rPr>
                <w:rFonts w:hint="eastAsia" w:ascii="宋体" w:hAnsi="宋体"/>
                <w:color w:val="auto"/>
                <w:kern w:val="0"/>
                <w:sz w:val="24"/>
                <w:lang w:bidi="ar"/>
              </w:rPr>
            </w:pPr>
          </w:p>
        </w:tc>
      </w:tr>
      <w:tr>
        <w:tblPrEx>
          <w:tblCellMar>
            <w:top w:w="0" w:type="dxa"/>
            <w:left w:w="108" w:type="dxa"/>
            <w:bottom w:w="0" w:type="dxa"/>
            <w:right w:w="108" w:type="dxa"/>
          </w:tblCellMar>
        </w:tblPrEx>
        <w:trPr>
          <w:trHeight w:val="907" w:hRule="exact"/>
        </w:trPr>
        <w:tc>
          <w:tcPr>
            <w:tcW w:w="0" w:type="auto"/>
            <w:tcBorders>
              <w:top w:val="single" w:color="auto" w:sz="4" w:space="0"/>
              <w:left w:val="single" w:color="auto" w:sz="4" w:space="0"/>
              <w:bottom w:val="single" w:color="auto" w:sz="4" w:space="0"/>
              <w:right w:val="single" w:color="auto" w:sz="4" w:space="0"/>
            </w:tcBorders>
            <w:shd w:val="solid" w:color="FFFFFF" w:fill="auto"/>
            <w:noWrap w:val="0"/>
            <w:vAlign w:val="center"/>
          </w:tcPr>
          <w:p>
            <w:pPr>
              <w:pStyle w:val="6"/>
              <w:widowControl/>
              <w:spacing w:beforeAutospacing="0" w:afterAutospacing="0" w:line="440" w:lineRule="exact"/>
              <w:jc w:val="center"/>
              <w:textAlignment w:val="baseline"/>
              <w:rPr>
                <w:rFonts w:hint="default" w:ascii="宋体" w:hAnsi="宋体" w:cs="宋体"/>
                <w:bCs/>
                <w:color w:val="auto"/>
                <w:lang w:val="en-US" w:eastAsia="zh-CN"/>
              </w:rPr>
            </w:pPr>
            <w:r>
              <w:rPr>
                <w:rFonts w:hint="eastAsia" w:ascii="宋体" w:hAnsi="宋体" w:cs="宋体"/>
                <w:bCs/>
                <w:color w:val="auto"/>
                <w:lang w:val="en-US" w:eastAsia="zh-CN"/>
              </w:rPr>
              <w:t>3</w:t>
            </w:r>
          </w:p>
        </w:tc>
        <w:tc>
          <w:tcPr>
            <w:tcW w:w="337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pStyle w:val="6"/>
              <w:spacing w:before="75" w:beforeAutospacing="0" w:after="75" w:afterAutospacing="0" w:line="400" w:lineRule="exact"/>
              <w:jc w:val="center"/>
              <w:rPr>
                <w:rFonts w:hint="eastAsia" w:ascii="宋体" w:hAnsi="宋体" w:eastAsia="宋体"/>
                <w:bCs/>
                <w:color w:val="auto"/>
                <w:lang w:val="en-US" w:eastAsia="zh-CN"/>
              </w:rPr>
            </w:pPr>
            <w:r>
              <w:rPr>
                <w:rFonts w:hint="eastAsia" w:ascii="宋体" w:hAnsi="宋体" w:eastAsia="宋体"/>
                <w:bCs/>
                <w:color w:val="auto"/>
                <w:lang w:val="en-US" w:eastAsia="zh-CN"/>
              </w:rPr>
              <w:t>小规模工程结算审核咨询服务</w:t>
            </w:r>
          </w:p>
        </w:tc>
        <w:tc>
          <w:tcPr>
            <w:tcW w:w="88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pStyle w:val="6"/>
              <w:spacing w:before="75" w:beforeAutospacing="0" w:after="75" w:afterAutospacing="0" w:line="400" w:lineRule="exact"/>
              <w:jc w:val="center"/>
              <w:rPr>
                <w:rFonts w:hint="eastAsia" w:ascii="宋体" w:hAnsi="宋体" w:cs="宋体"/>
                <w:color w:val="auto"/>
                <w:shd w:val="clear" w:color="auto" w:fill="FFFFFF"/>
                <w:lang w:val="en-US" w:eastAsia="zh-CN"/>
              </w:rPr>
            </w:pPr>
            <w:r>
              <w:rPr>
                <w:rFonts w:hint="eastAsia" w:ascii="宋体" w:hAnsi="宋体" w:cs="宋体"/>
                <w:color w:val="auto"/>
                <w:shd w:val="clear" w:color="auto" w:fill="FFFFFF"/>
                <w:lang w:val="en-US" w:eastAsia="zh-CN"/>
              </w:rPr>
              <w:t>1项</w:t>
            </w:r>
          </w:p>
        </w:tc>
        <w:tc>
          <w:tcPr>
            <w:tcW w:w="299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jc w:val="left"/>
              <w:textAlignment w:val="center"/>
              <w:rPr>
                <w:rFonts w:hint="eastAsia" w:ascii="宋体" w:hAnsi="宋体"/>
                <w:color w:val="auto"/>
                <w:kern w:val="0"/>
                <w:sz w:val="24"/>
                <w:lang w:val="en-US" w:eastAsia="zh-CN" w:bidi="ar"/>
              </w:rPr>
            </w:pPr>
            <w:r>
              <w:rPr>
                <w:rFonts w:hint="eastAsia" w:ascii="宋体" w:hAnsi="宋体"/>
                <w:color w:val="auto"/>
                <w:kern w:val="0"/>
                <w:sz w:val="24"/>
                <w:lang w:eastAsia="zh-CN" w:bidi="ar"/>
              </w:rPr>
              <w:t>小写：</w:t>
            </w:r>
            <w:r>
              <w:rPr>
                <w:rFonts w:hint="eastAsia" w:ascii="宋体" w:hAnsi="宋体"/>
                <w:color w:val="auto"/>
                <w:kern w:val="0"/>
                <w:sz w:val="24"/>
                <w:lang w:val="en-US" w:eastAsia="zh-CN" w:bidi="ar"/>
              </w:rPr>
              <w:t>¥</w:t>
            </w:r>
          </w:p>
          <w:p>
            <w:pPr>
              <w:jc w:val="left"/>
              <w:textAlignment w:val="center"/>
              <w:rPr>
                <w:rFonts w:hint="eastAsia" w:ascii="宋体" w:hAnsi="宋体"/>
                <w:color w:val="auto"/>
                <w:kern w:val="0"/>
                <w:sz w:val="24"/>
                <w:lang w:bidi="ar"/>
              </w:rPr>
            </w:pPr>
            <w:r>
              <w:rPr>
                <w:rFonts w:hint="eastAsia" w:ascii="宋体" w:hAnsi="宋体"/>
                <w:color w:val="auto"/>
                <w:kern w:val="0"/>
                <w:sz w:val="24"/>
                <w:lang w:val="en-US" w:eastAsia="zh-CN" w:bidi="ar"/>
              </w:rPr>
              <w:t>大写：人民币</w:t>
            </w:r>
          </w:p>
        </w:tc>
        <w:tc>
          <w:tcPr>
            <w:tcW w:w="76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jc w:val="center"/>
              <w:textAlignment w:val="center"/>
              <w:rPr>
                <w:rFonts w:hint="eastAsia" w:ascii="宋体" w:hAnsi="宋体"/>
                <w:color w:val="auto"/>
                <w:kern w:val="0"/>
                <w:sz w:val="24"/>
                <w:lang w:bidi="ar"/>
              </w:rPr>
            </w:pPr>
          </w:p>
        </w:tc>
      </w:tr>
    </w:tbl>
    <w:p>
      <w:pPr>
        <w:pStyle w:val="6"/>
        <w:spacing w:beforeAutospacing="0" w:afterAutospacing="0" w:line="480" w:lineRule="exact"/>
        <w:rPr>
          <w:rFonts w:hint="eastAsia" w:ascii="宋体" w:hAnsi="宋体" w:cs="宋体"/>
          <w:color w:val="auto"/>
        </w:rPr>
      </w:pPr>
      <w:r>
        <w:rPr>
          <w:rFonts w:hint="eastAsia" w:ascii="宋体" w:hAnsi="宋体" w:cs="宋体"/>
          <w:color w:val="auto"/>
          <w:shd w:val="clear" w:color="auto" w:fill="FFFFFF"/>
        </w:rPr>
        <w:t>7、磋商内容：</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8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099" w:hRule="atLeast"/>
        </w:trPr>
        <w:tc>
          <w:tcPr>
            <w:tcW w:w="8961" w:type="dxa"/>
            <w:shd w:val="clear" w:color="auto" w:fill="FFFFFF"/>
            <w:noWrap w:val="0"/>
            <w:tcMar>
              <w:top w:w="0" w:type="dxa"/>
              <w:left w:w="105" w:type="dxa"/>
              <w:bottom w:w="0" w:type="dxa"/>
              <w:right w:w="105" w:type="dxa"/>
            </w:tcMar>
            <w:vAlign w:val="top"/>
          </w:tcPr>
          <w:p>
            <w:pPr>
              <w:pStyle w:val="6"/>
              <w:spacing w:beforeAutospacing="0" w:afterAutospacing="0" w:line="480" w:lineRule="exact"/>
              <w:ind w:firstLine="480"/>
              <w:rPr>
                <w:rFonts w:hint="eastAsia" w:ascii="宋体" w:hAnsi="宋体" w:cs="宋体"/>
                <w:color w:val="auto"/>
              </w:rPr>
            </w:pPr>
            <w:r>
              <w:rPr>
                <w:rFonts w:hint="eastAsia" w:ascii="宋体" w:hAnsi="宋体" w:cs="宋体"/>
                <w:color w:val="auto"/>
              </w:rPr>
              <w:t>本公司完全知悉《竞争性磋商文件》竞争性磋商须知“二、磋商程序”的全部内容，并完全响应竞争性磋商文件的全部要求，对竞争性磋商文件采购需求中的技术、服务要求以及合同草案条款等均无需进行磋商。</w:t>
            </w:r>
          </w:p>
          <w:p>
            <w:pPr>
              <w:pStyle w:val="6"/>
              <w:spacing w:beforeAutospacing="0" w:afterAutospacing="0" w:line="480" w:lineRule="exact"/>
              <w:ind w:firstLine="480"/>
              <w:rPr>
                <w:rFonts w:hint="eastAsia" w:ascii="宋体" w:hAnsi="宋体" w:cs="宋体"/>
                <w:color w:val="auto"/>
              </w:rPr>
            </w:pPr>
            <w:r>
              <w:rPr>
                <w:rFonts w:hint="eastAsia" w:ascii="宋体" w:hAnsi="宋体" w:cs="宋体"/>
                <w:color w:val="auto"/>
              </w:rPr>
              <w:t>补充内容：</w:t>
            </w:r>
          </w:p>
        </w:tc>
      </w:tr>
    </w:tbl>
    <w:p>
      <w:pPr>
        <w:pStyle w:val="6"/>
        <w:spacing w:beforeAutospacing="0" w:afterAutospacing="0" w:line="480" w:lineRule="exact"/>
        <w:ind w:firstLine="3840" w:firstLineChars="1600"/>
        <w:rPr>
          <w:rFonts w:hint="eastAsia" w:ascii="宋体" w:hAnsi="宋体" w:cs="宋体"/>
          <w:color w:val="auto"/>
          <w:shd w:val="clear" w:color="auto" w:fill="FFFFFF"/>
        </w:rPr>
      </w:pPr>
    </w:p>
    <w:p>
      <w:pPr>
        <w:pStyle w:val="6"/>
        <w:spacing w:beforeAutospacing="0" w:afterAutospacing="0" w:line="480" w:lineRule="exact"/>
        <w:ind w:firstLine="3840" w:firstLineChars="1600"/>
        <w:rPr>
          <w:rFonts w:hint="eastAsia" w:ascii="宋体" w:hAnsi="宋体" w:cs="宋体"/>
          <w:color w:val="auto"/>
        </w:rPr>
      </w:pPr>
      <w:r>
        <w:rPr>
          <w:rFonts w:hint="eastAsia" w:ascii="宋体" w:hAnsi="宋体" w:cs="宋体"/>
          <w:color w:val="auto"/>
          <w:shd w:val="clear" w:color="auto" w:fill="FFFFFF"/>
        </w:rPr>
        <w:t>供应商代表</w:t>
      </w:r>
      <w:r>
        <w:rPr>
          <w:rFonts w:hint="eastAsia" w:ascii="宋体" w:hAnsi="宋体" w:cs="宋体"/>
          <w:color w:val="auto"/>
          <w:shd w:val="clear" w:color="auto" w:fill="FFFFFF"/>
          <w:lang w:eastAsia="zh-CN"/>
        </w:rPr>
        <w:t>（</w:t>
      </w:r>
      <w:r>
        <w:rPr>
          <w:rFonts w:hint="eastAsia" w:ascii="宋体" w:hAnsi="宋体" w:cs="宋体"/>
          <w:color w:val="auto"/>
          <w:shd w:val="clear" w:color="auto" w:fill="FFFFFF"/>
        </w:rPr>
        <w:t>签字、捺印</w:t>
      </w:r>
      <w:r>
        <w:rPr>
          <w:rFonts w:hint="eastAsia" w:ascii="宋体" w:hAnsi="宋体" w:cs="宋体"/>
          <w:color w:val="auto"/>
          <w:shd w:val="clear" w:color="auto" w:fill="FFFFFF"/>
          <w:lang w:eastAsia="zh-CN"/>
        </w:rPr>
        <w:t>）</w:t>
      </w:r>
      <w:r>
        <w:rPr>
          <w:rFonts w:hint="eastAsia" w:ascii="宋体" w:hAnsi="宋体" w:cs="宋体"/>
          <w:color w:val="auto"/>
          <w:shd w:val="clear" w:color="auto" w:fill="FFFFFF"/>
        </w:rPr>
        <w:t>：</w:t>
      </w:r>
      <w:r>
        <w:rPr>
          <w:rFonts w:hint="eastAsia" w:ascii="宋体" w:hAnsi="宋体" w:cs="宋体"/>
          <w:color w:val="auto"/>
          <w:u w:val="single"/>
          <w:shd w:val="clear" w:color="auto" w:fill="FFFFFF"/>
        </w:rPr>
        <w:t>               </w:t>
      </w:r>
    </w:p>
    <w:p>
      <w:pPr>
        <w:pStyle w:val="6"/>
        <w:spacing w:beforeAutospacing="0" w:afterAutospacing="0" w:line="480" w:lineRule="atLeast"/>
        <w:jc w:val="right"/>
        <w:rPr>
          <w:rFonts w:hint="eastAsia" w:ascii="宋体" w:hAnsi="宋体" w:cs="宋体"/>
          <w:color w:val="auto"/>
        </w:rPr>
      </w:pPr>
      <w:r>
        <w:rPr>
          <w:rFonts w:hint="eastAsia" w:ascii="宋体" w:hAnsi="宋体" w:cs="宋体"/>
          <w:color w:val="auto"/>
          <w:shd w:val="clear" w:color="auto" w:fill="FFFFFF"/>
        </w:rPr>
        <w:t>日期：</w:t>
      </w:r>
      <w:r>
        <w:rPr>
          <w:rFonts w:hint="eastAsia" w:ascii="宋体" w:hAnsi="宋体" w:cs="宋体"/>
          <w:color w:val="auto"/>
          <w:shd w:val="clear" w:color="auto" w:fill="FFFFFF"/>
          <w:lang w:eastAsia="zh-CN"/>
        </w:rPr>
        <w:t>2024年</w:t>
      </w:r>
      <w:r>
        <w:rPr>
          <w:rFonts w:hint="eastAsia" w:ascii="宋体" w:hAnsi="宋体" w:cs="宋体"/>
          <w:color w:val="auto"/>
          <w:shd w:val="clear" w:color="auto" w:fill="FFFFFF"/>
        </w:rPr>
        <w:t xml:space="preserve">     月  日</w:t>
      </w:r>
    </w:p>
    <w:p>
      <w:pPr>
        <w:pStyle w:val="6"/>
        <w:spacing w:before="75" w:beforeAutospacing="0" w:after="75" w:afterAutospacing="0"/>
        <w:jc w:val="center"/>
        <w:rPr>
          <w:rStyle w:val="10"/>
          <w:rFonts w:hint="eastAsia" w:ascii="宋体" w:hAnsi="宋体" w:cs="宋体"/>
          <w:color w:val="auto"/>
          <w:sz w:val="40"/>
          <w:szCs w:val="40"/>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Style w:val="10"/>
          <w:rFonts w:hint="eastAsia" w:ascii="宋体" w:hAnsi="宋体" w:cs="宋体"/>
          <w:color w:val="auto"/>
          <w:sz w:val="36"/>
          <w:szCs w:val="36"/>
          <w:shd w:val="clear" w:color="auto" w:fill="FFFFFF"/>
        </w:rPr>
      </w:pPr>
      <w:r>
        <w:rPr>
          <w:rStyle w:val="10"/>
          <w:rFonts w:hint="eastAsia" w:ascii="宋体" w:hAnsi="宋体" w:cs="宋体"/>
          <w:color w:val="auto"/>
          <w:sz w:val="36"/>
          <w:szCs w:val="36"/>
          <w:shd w:val="clear" w:color="auto" w:fill="FFFFFF"/>
        </w:rPr>
        <w:t>第四章</w:t>
      </w:r>
      <w:bookmarkEnd w:id="5"/>
      <w:r>
        <w:rPr>
          <w:rStyle w:val="10"/>
          <w:rFonts w:hint="eastAsia" w:ascii="宋体" w:hAnsi="宋体" w:cs="宋体"/>
          <w:color w:val="auto"/>
          <w:sz w:val="36"/>
          <w:szCs w:val="36"/>
          <w:shd w:val="clear" w:color="auto" w:fill="FFFFFF"/>
        </w:rPr>
        <w:t>  合同主要条款及格式</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color w:val="auto"/>
        </w:rPr>
      </w:pPr>
      <w:r>
        <w:rPr>
          <w:rStyle w:val="10"/>
          <w:rFonts w:hint="eastAsia" w:ascii="宋体" w:hAnsi="宋体" w:cs="宋体"/>
          <w:color w:val="auto"/>
        </w:rPr>
        <w:t>编制说明</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color w:val="auto"/>
        </w:rPr>
      </w:pPr>
      <w:r>
        <w:rPr>
          <w:rStyle w:val="10"/>
          <w:rFonts w:hint="eastAsia" w:ascii="宋体" w:hAnsi="宋体" w:cs="宋体"/>
          <w:color w:val="auto"/>
        </w:rPr>
        <w:t>1、</w:t>
      </w:r>
      <w:r>
        <w:rPr>
          <w:rStyle w:val="10"/>
          <w:rFonts w:hint="eastAsia" w:ascii="宋体" w:hAnsi="宋体" w:cs="宋体"/>
          <w:color w:val="auto"/>
          <w:lang w:eastAsia="zh-CN"/>
        </w:rPr>
        <w:t>按</w:t>
      </w:r>
      <w:r>
        <w:rPr>
          <w:rStyle w:val="10"/>
          <w:rFonts w:hint="eastAsia" w:ascii="宋体" w:hAnsi="宋体" w:cs="宋体"/>
          <w:color w:val="auto"/>
        </w:rPr>
        <w:t>建设部、国家工商行政管理总局关于印发《建设工程造价咨询合同（示范文本）》</w:t>
      </w:r>
      <w:r>
        <w:rPr>
          <w:rStyle w:val="10"/>
          <w:rFonts w:hint="eastAsia" w:ascii="宋体" w:hAnsi="宋体" w:cs="宋体"/>
          <w:color w:val="auto"/>
          <w:lang w:eastAsia="zh-CN"/>
        </w:rPr>
        <w:t>签订，</w:t>
      </w:r>
      <w:r>
        <w:rPr>
          <w:rStyle w:val="10"/>
          <w:rFonts w:hint="eastAsia" w:ascii="宋体" w:hAnsi="宋体" w:cs="宋体"/>
          <w:color w:val="auto"/>
        </w:rPr>
        <w:t>签订合同应遵守</w:t>
      </w:r>
      <w:r>
        <w:rPr>
          <w:rStyle w:val="10"/>
          <w:rFonts w:hint="eastAsia" w:ascii="宋体" w:hAnsi="宋体" w:cs="宋体"/>
          <w:color w:val="auto"/>
          <w:lang w:eastAsia="zh-CN"/>
        </w:rPr>
        <w:t>《</w:t>
      </w:r>
      <w:r>
        <w:rPr>
          <w:rStyle w:val="10"/>
          <w:rFonts w:hint="eastAsia" w:ascii="宋体" w:hAnsi="宋体" w:cs="宋体"/>
          <w:color w:val="auto"/>
        </w:rPr>
        <w:t>中华人民共和国民法典》。</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1"/>
        <w:rPr>
          <w:rStyle w:val="10"/>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r>
        <w:rPr>
          <w:rStyle w:val="10"/>
          <w:rFonts w:hint="eastAsia" w:ascii="宋体" w:hAnsi="宋体" w:cs="宋体"/>
          <w:color w:val="auto"/>
        </w:rPr>
        <w:t>2、签订合同时，采购人与成交</w:t>
      </w:r>
      <w:r>
        <w:rPr>
          <w:rStyle w:val="10"/>
          <w:rFonts w:hint="eastAsia" w:ascii="宋体" w:hAnsi="宋体" w:cs="宋体"/>
          <w:color w:val="auto"/>
          <w:lang w:eastAsia="zh-CN"/>
        </w:rPr>
        <w:t>人</w:t>
      </w:r>
      <w:r>
        <w:rPr>
          <w:rStyle w:val="10"/>
          <w:rFonts w:hint="eastAsia" w:ascii="宋体" w:hAnsi="宋体" w:cs="宋体"/>
          <w:color w:val="auto"/>
        </w:rPr>
        <w:t>应结合磋商文件</w:t>
      </w:r>
      <w:r>
        <w:rPr>
          <w:rStyle w:val="10"/>
          <w:rFonts w:hint="eastAsia" w:ascii="宋体" w:hAnsi="宋体" w:cs="宋体"/>
          <w:color w:val="auto"/>
          <w:lang w:eastAsia="zh-CN"/>
        </w:rPr>
        <w:t>及响应文件</w:t>
      </w:r>
      <w:r>
        <w:rPr>
          <w:rStyle w:val="10"/>
          <w:rFonts w:hint="eastAsia" w:ascii="宋体" w:hAnsi="宋体" w:cs="宋体"/>
          <w:color w:val="auto"/>
        </w:rPr>
        <w:t>。</w:t>
      </w:r>
    </w:p>
    <w:p>
      <w:pPr>
        <w:pStyle w:val="6"/>
        <w:spacing w:beforeAutospacing="0" w:afterAutospacing="0" w:line="290" w:lineRule="atLeast"/>
        <w:jc w:val="center"/>
        <w:outlineLvl w:val="0"/>
        <w:rPr>
          <w:rFonts w:hint="eastAsia" w:ascii="宋体" w:hAnsi="宋体" w:cs="宋体"/>
          <w:color w:val="auto"/>
          <w:sz w:val="40"/>
          <w:szCs w:val="40"/>
        </w:rPr>
      </w:pPr>
      <w:bookmarkStart w:id="6" w:name="_Toc26820"/>
      <w:r>
        <w:rPr>
          <w:rStyle w:val="10"/>
          <w:rFonts w:hint="eastAsia" w:ascii="宋体" w:hAnsi="宋体" w:cs="宋体"/>
          <w:color w:val="auto"/>
          <w:sz w:val="40"/>
          <w:szCs w:val="40"/>
          <w:shd w:val="clear" w:color="auto" w:fill="FFFFFF"/>
        </w:rPr>
        <w:t>第五章  首次响应文件格式</w:t>
      </w:r>
      <w:bookmarkEnd w:id="6"/>
    </w:p>
    <w:p>
      <w:pPr>
        <w:pStyle w:val="6"/>
        <w:spacing w:beforeAutospacing="0" w:afterAutospacing="0"/>
        <w:jc w:val="center"/>
        <w:rPr>
          <w:rFonts w:hint="eastAsia" w:ascii="宋体" w:hAnsi="宋体" w:cs="宋体"/>
          <w:color w:val="auto"/>
          <w:sz w:val="40"/>
          <w:szCs w:val="40"/>
        </w:rPr>
      </w:pPr>
      <w:r>
        <w:rPr>
          <w:rStyle w:val="10"/>
          <w:rFonts w:hint="eastAsia" w:ascii="宋体" w:hAnsi="宋体" w:cs="宋体"/>
          <w:color w:val="auto"/>
          <w:sz w:val="40"/>
          <w:szCs w:val="40"/>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编制说明</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1、本附件所有格式为响应文件的组成部分，供采购人或代理机构编制磋商文件时参考使用。由于新增政策、行业管理规定或者不同项目实际特点需要</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rPr>
        <w:t>则采购人或代理机构可以对有关表格进行必要的补充或修改，以满足实际项目的使用。</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2、除磋商文件另有规定外，磋商文件要求原件的，供应商在响应文件正本中应提供原件；磋商文件要求复印件的，供应商在响应文件中可提供原件、复印件或复印件；磋商文件对原件、复印件未作要求的，供应商可自行确定在响应文件中提供原件、复印件或复印件（若供应商提供注明“复印件无效”的材料或资料，供应商在响应文件正本中应提供原件）。</w:t>
      </w:r>
    </w:p>
    <w:p>
      <w:pPr>
        <w:pStyle w:val="6"/>
        <w:spacing w:beforeAutospacing="0" w:afterAutospacing="0" w:line="400" w:lineRule="exact"/>
        <w:jc w:val="center"/>
        <w:rPr>
          <w:rStyle w:val="10"/>
          <w:rFonts w:hint="eastAsia" w:ascii="宋体" w:hAnsi="宋体" w:cs="宋体"/>
          <w:color w:val="auto"/>
          <w:sz w:val="40"/>
          <w:szCs w:val="40"/>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6"/>
        <w:spacing w:beforeAutospacing="0" w:afterAutospacing="0"/>
        <w:jc w:val="center"/>
        <w:rPr>
          <w:rStyle w:val="10"/>
          <w:rFonts w:hint="eastAsia" w:ascii="宋体" w:hAnsi="宋体" w:cs="宋体"/>
          <w:color w:val="auto"/>
          <w:sz w:val="40"/>
          <w:szCs w:val="40"/>
          <w:shd w:val="clear" w:color="auto" w:fill="FFFFFF"/>
        </w:rPr>
      </w:pPr>
    </w:p>
    <w:p>
      <w:pPr>
        <w:pStyle w:val="6"/>
        <w:spacing w:beforeAutospacing="0" w:afterAutospacing="0" w:line="1000" w:lineRule="exact"/>
        <w:jc w:val="center"/>
        <w:outlineLvl w:val="1"/>
        <w:rPr>
          <w:rStyle w:val="10"/>
          <w:rFonts w:hint="eastAsia" w:ascii="宋体" w:hAnsi="宋体" w:cs="宋体"/>
          <w:color w:val="auto"/>
          <w:sz w:val="44"/>
          <w:szCs w:val="44"/>
          <w:shd w:val="clear" w:color="auto" w:fill="FFFFFF"/>
          <w:lang w:eastAsia="zh-CN"/>
        </w:rPr>
      </w:pPr>
      <w:r>
        <w:rPr>
          <w:rStyle w:val="10"/>
          <w:rFonts w:hint="eastAsia" w:ascii="宋体" w:hAnsi="宋体" w:cs="宋体"/>
          <w:color w:val="auto"/>
          <w:sz w:val="44"/>
          <w:szCs w:val="44"/>
          <w:shd w:val="clear" w:color="auto" w:fill="FFFFFF"/>
          <w:lang w:eastAsia="zh-CN"/>
        </w:rPr>
        <w:t>福建省福州监狱</w:t>
      </w:r>
    </w:p>
    <w:p>
      <w:pPr>
        <w:pStyle w:val="6"/>
        <w:spacing w:beforeAutospacing="0" w:afterAutospacing="0" w:line="1000" w:lineRule="exact"/>
        <w:jc w:val="center"/>
        <w:rPr>
          <w:rStyle w:val="10"/>
          <w:rFonts w:hint="eastAsia" w:ascii="宋体" w:hAnsi="宋体" w:cs="宋体"/>
          <w:color w:val="auto"/>
          <w:sz w:val="44"/>
          <w:szCs w:val="44"/>
          <w:shd w:val="clear" w:color="auto" w:fill="FFFFFF"/>
          <w:lang w:eastAsia="zh-CN"/>
        </w:rPr>
      </w:pPr>
      <w:r>
        <w:rPr>
          <w:rStyle w:val="10"/>
          <w:rFonts w:hint="eastAsia" w:ascii="宋体" w:hAnsi="宋体" w:cs="宋体"/>
          <w:color w:val="auto"/>
          <w:sz w:val="44"/>
          <w:szCs w:val="44"/>
          <w:shd w:val="clear" w:color="auto" w:fill="FFFFFF"/>
          <w:lang w:eastAsia="zh-CN"/>
        </w:rPr>
        <w:t>400万元以下小规模工程预算编制、预算审核、结算审核咨询服务采购项目</w:t>
      </w:r>
    </w:p>
    <w:p>
      <w:pPr>
        <w:jc w:val="center"/>
        <w:rPr>
          <w:rFonts w:hint="eastAsia" w:ascii="宋体" w:hAnsi="宋体"/>
          <w:b/>
          <w:bCs/>
          <w:color w:val="auto"/>
          <w:sz w:val="72"/>
          <w:szCs w:val="72"/>
        </w:rPr>
      </w:pPr>
    </w:p>
    <w:p>
      <w:pPr>
        <w:jc w:val="center"/>
        <w:rPr>
          <w:rFonts w:hint="eastAsia" w:ascii="宋体" w:hAnsi="宋体"/>
          <w:b/>
          <w:bCs/>
          <w:color w:val="auto"/>
          <w:sz w:val="40"/>
          <w:szCs w:val="40"/>
        </w:rPr>
      </w:pPr>
      <w:r>
        <w:rPr>
          <w:rFonts w:hint="eastAsia" w:ascii="宋体" w:hAnsi="宋体"/>
          <w:b/>
          <w:bCs/>
          <w:color w:val="auto"/>
          <w:sz w:val="40"/>
          <w:szCs w:val="40"/>
        </w:rPr>
        <w:t>响应文件</w:t>
      </w:r>
    </w:p>
    <w:p>
      <w:pPr>
        <w:jc w:val="center"/>
        <w:rPr>
          <w:rFonts w:hint="eastAsia" w:ascii="宋体" w:hAnsi="宋体"/>
          <w:b/>
          <w:bCs/>
          <w:color w:val="auto"/>
          <w:sz w:val="40"/>
          <w:szCs w:val="40"/>
        </w:rPr>
      </w:pPr>
      <w:r>
        <w:rPr>
          <w:rFonts w:hint="eastAsia" w:ascii="宋体" w:hAnsi="宋体"/>
          <w:b/>
          <w:bCs/>
          <w:color w:val="auto"/>
          <w:sz w:val="40"/>
          <w:szCs w:val="40"/>
        </w:rPr>
        <w:t>（首次）</w:t>
      </w:r>
    </w:p>
    <w:p>
      <w:pPr>
        <w:pStyle w:val="6"/>
        <w:spacing w:beforeAutospacing="0" w:afterAutospacing="0"/>
        <w:jc w:val="center"/>
        <w:rPr>
          <w:rFonts w:hint="eastAsia" w:ascii="宋体" w:hAnsi="宋体" w:cs="宋体"/>
          <w:color w:val="auto"/>
          <w:sz w:val="40"/>
          <w:szCs w:val="40"/>
        </w:rPr>
      </w:pPr>
      <w:r>
        <w:rPr>
          <w:rFonts w:hint="eastAsia" w:ascii="宋体" w:hAnsi="宋体" w:cs="宋体"/>
          <w:color w:val="auto"/>
          <w:sz w:val="28"/>
          <w:szCs w:val="28"/>
          <w:shd w:val="clear" w:color="auto" w:fill="FFFFFF"/>
        </w:rPr>
        <w:t> </w:t>
      </w:r>
    </w:p>
    <w:p>
      <w:pPr>
        <w:pStyle w:val="6"/>
        <w:spacing w:beforeAutospacing="0" w:afterAutospacing="0"/>
        <w:jc w:val="center"/>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840"/>
        <w:textAlignment w:val="auto"/>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项目名称：</w:t>
      </w:r>
      <w:r>
        <w:rPr>
          <w:rStyle w:val="10"/>
          <w:rFonts w:hint="eastAsia" w:ascii="宋体" w:hAnsi="宋体" w:cs="宋体"/>
          <w:color w:val="auto"/>
          <w:sz w:val="24"/>
          <w:szCs w:val="24"/>
          <w:u w:val="singl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840"/>
        <w:textAlignment w:val="auto"/>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项目编号：</w:t>
      </w:r>
      <w:r>
        <w:rPr>
          <w:rStyle w:val="10"/>
          <w:rFonts w:hint="eastAsia" w:ascii="宋体" w:hAnsi="宋体" w:cs="宋体"/>
          <w:color w:val="auto"/>
          <w:sz w:val="24"/>
          <w:szCs w:val="24"/>
          <w:u w:val="singl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840"/>
        <w:textAlignment w:val="auto"/>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合同包：</w:t>
      </w:r>
      <w:r>
        <w:rPr>
          <w:rStyle w:val="10"/>
          <w:rFonts w:hint="eastAsia" w:ascii="宋体" w:hAnsi="宋体" w:cs="宋体"/>
          <w:color w:val="auto"/>
          <w:sz w:val="24"/>
          <w:szCs w:val="24"/>
          <w:u w:val="singl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    供应商名称 ：</w:t>
      </w:r>
      <w:r>
        <w:rPr>
          <w:rStyle w:val="10"/>
          <w:rFonts w:hint="eastAsia" w:ascii="宋体" w:hAnsi="宋体" w:cs="宋体"/>
          <w:color w:val="auto"/>
          <w:sz w:val="24"/>
          <w:szCs w:val="24"/>
          <w:u w:val="singl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Style w:val="10"/>
          <w:rFonts w:hint="eastAsia" w:ascii="宋体" w:hAnsi="宋体" w:cs="宋体"/>
          <w:color w:val="auto"/>
          <w:sz w:val="24"/>
          <w:szCs w:val="24"/>
          <w:shd w:val="clear" w:color="auto" w:fill="FFFFFF"/>
        </w:rPr>
        <w:sectPr>
          <w:pgSz w:w="11906" w:h="16838"/>
          <w:pgMar w:top="1417" w:right="1417" w:bottom="1417" w:left="1417" w:header="851" w:footer="992" w:gutter="0"/>
          <w:pgNumType w:fmt="decimal"/>
          <w:cols w:space="720" w:num="1"/>
          <w:docGrid w:type="lines" w:linePitch="312" w:charSpace="0"/>
        </w:sectPr>
      </w:pPr>
      <w:r>
        <w:rPr>
          <w:rStyle w:val="10"/>
          <w:rFonts w:hint="eastAsia" w:ascii="宋体" w:hAnsi="宋体" w:cs="宋体"/>
          <w:color w:val="auto"/>
          <w:sz w:val="24"/>
          <w:szCs w:val="24"/>
          <w:shd w:val="clear" w:color="auto" w:fill="FFFFFF"/>
        </w:rPr>
        <w:t>    日   期 ：</w:t>
      </w:r>
      <w:r>
        <w:rPr>
          <w:rStyle w:val="10"/>
          <w:rFonts w:hint="eastAsia" w:ascii="宋体" w:hAnsi="宋体" w:cs="宋体"/>
          <w:color w:val="auto"/>
          <w:sz w:val="24"/>
          <w:szCs w:val="24"/>
          <w:u w:val="singl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目  录</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szCs w:val="24"/>
        </w:rPr>
      </w:pPr>
      <w:r>
        <w:rPr>
          <w:rFonts w:hint="eastAsia" w:ascii="宋体" w:hAnsi="宋体"/>
          <w:color w:val="auto"/>
          <w:sz w:val="24"/>
          <w:szCs w:val="24"/>
        </w:rPr>
        <w:t>附件1：磋商响应声明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szCs w:val="24"/>
        </w:rPr>
      </w:pPr>
      <w:r>
        <w:rPr>
          <w:rFonts w:hint="eastAsia" w:ascii="宋体" w:hAnsi="宋体"/>
          <w:color w:val="auto"/>
          <w:sz w:val="24"/>
          <w:szCs w:val="24"/>
        </w:rPr>
        <w:t>附件2：报价一览表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szCs w:val="24"/>
        </w:rPr>
      </w:pPr>
      <w:r>
        <w:rPr>
          <w:rFonts w:hint="eastAsia" w:ascii="宋体" w:hAnsi="宋体"/>
          <w:color w:val="auto"/>
          <w:sz w:val="24"/>
          <w:szCs w:val="24"/>
        </w:rPr>
        <w:t>附件3：资格证明文件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szCs w:val="24"/>
        </w:rPr>
      </w:pPr>
      <w:r>
        <w:rPr>
          <w:rFonts w:hint="eastAsia" w:ascii="宋体" w:hAnsi="宋体"/>
          <w:color w:val="auto"/>
          <w:sz w:val="24"/>
          <w:szCs w:val="24"/>
        </w:rPr>
        <w:t>附件4：磋商保证金凭证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szCs w:val="24"/>
        </w:rPr>
      </w:pPr>
      <w:r>
        <w:rPr>
          <w:rFonts w:hint="eastAsia" w:ascii="宋体" w:hAnsi="宋体"/>
          <w:color w:val="auto"/>
          <w:sz w:val="24"/>
          <w:szCs w:val="24"/>
        </w:rPr>
        <w:t>附件5：技术和商务偏离表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szCs w:val="24"/>
        </w:rPr>
      </w:pPr>
      <w:r>
        <w:rPr>
          <w:rFonts w:hint="eastAsia" w:ascii="宋体" w:hAnsi="宋体"/>
          <w:color w:val="auto"/>
          <w:sz w:val="24"/>
          <w:szCs w:val="24"/>
        </w:rPr>
        <w:t>附件6：相关技术、商务、服务响应承诺及资料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szCs w:val="24"/>
        </w:rPr>
      </w:pPr>
      <w:r>
        <w:rPr>
          <w:rFonts w:hint="eastAsia" w:ascii="宋体" w:hAnsi="宋体"/>
          <w:color w:val="auto"/>
          <w:sz w:val="24"/>
          <w:szCs w:val="24"/>
        </w:rPr>
        <w:t>附件7：供应商提交符合政府采购政策的证明材料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szCs w:val="24"/>
        </w:rPr>
        <w:sectPr>
          <w:pgSz w:w="11906" w:h="16838"/>
          <w:pgMar w:top="1417" w:right="1417" w:bottom="1417" w:left="1417" w:header="851" w:footer="992" w:gutter="0"/>
          <w:pgNumType w:fmt="decimal"/>
          <w:cols w:space="720" w:num="1"/>
          <w:docGrid w:type="lines" w:linePitch="312" w:charSpace="0"/>
        </w:sectPr>
      </w:pPr>
      <w:r>
        <w:rPr>
          <w:rFonts w:hint="eastAsia" w:ascii="宋体" w:hAnsi="宋体"/>
          <w:color w:val="auto"/>
          <w:sz w:val="24"/>
          <w:szCs w:val="24"/>
          <w:lang w:val="en-US" w:eastAsia="zh-CN"/>
        </w:rPr>
        <w:t>附件8：</w:t>
      </w:r>
      <w:r>
        <w:rPr>
          <w:rFonts w:hint="eastAsia" w:ascii="宋体" w:hAnsi="宋体"/>
          <w:color w:val="auto"/>
          <w:sz w:val="24"/>
          <w:szCs w:val="24"/>
        </w:rPr>
        <w:t>要求作为响应文件组成部分的其他内容（若有）</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1"/>
        <w:rPr>
          <w:rFonts w:hint="eastAsia" w:ascii="宋体" w:hAnsi="宋体" w:cs="宋体"/>
          <w:color w:val="auto"/>
          <w:sz w:val="24"/>
          <w:szCs w:val="24"/>
        </w:rPr>
      </w:pPr>
      <w:r>
        <w:rPr>
          <w:rFonts w:hint="eastAsia" w:ascii="宋体" w:hAnsi="宋体" w:cs="宋体"/>
          <w:color w:val="auto"/>
          <w:sz w:val="24"/>
          <w:szCs w:val="24"/>
          <w:shd w:val="clear" w:color="auto" w:fill="FFFFFF"/>
        </w:rPr>
        <w:t>附件1          </w:t>
      </w:r>
      <w:r>
        <w:rPr>
          <w:rStyle w:val="10"/>
          <w:rFonts w:hint="eastAsia" w:ascii="宋体" w:hAnsi="宋体" w:cs="宋体"/>
          <w:color w:val="auto"/>
          <w:sz w:val="24"/>
          <w:szCs w:val="24"/>
          <w:shd w:val="clear" w:color="auto" w:fill="FFFFFF"/>
        </w:rPr>
        <w:t>磋商响应声明</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u w:val="single"/>
          <w:shd w:val="clear" w:color="auto" w:fill="FFFFFF"/>
          <w:lang w:eastAsia="zh-CN"/>
        </w:rPr>
        <w:t>（</w:t>
      </w:r>
      <w:r>
        <w:rPr>
          <w:rFonts w:hint="eastAsia" w:ascii="宋体" w:hAnsi="宋体" w:cs="宋体"/>
          <w:color w:val="auto"/>
          <w:sz w:val="24"/>
          <w:szCs w:val="24"/>
          <w:u w:val="single"/>
          <w:shd w:val="clear" w:color="auto" w:fill="FFFFFF"/>
        </w:rPr>
        <w:t>采购人或采购代理机构</w:t>
      </w:r>
      <w:r>
        <w:rPr>
          <w:rFonts w:hint="eastAsia" w:ascii="宋体" w:hAnsi="宋体" w:cs="宋体"/>
          <w:color w:val="auto"/>
          <w:sz w:val="24"/>
          <w:szCs w:val="24"/>
          <w:u w:val="single"/>
          <w:shd w:val="clear" w:color="auto" w:fill="FFFFFF"/>
          <w:lang w:eastAsia="zh-CN"/>
        </w:rPr>
        <w:t>）</w:t>
      </w:r>
      <w:r>
        <w:rPr>
          <w:rFonts w:hint="eastAsia" w:ascii="宋体" w:hAnsi="宋体" w:cs="宋体"/>
          <w:color w:val="auto"/>
          <w:sz w:val="24"/>
          <w:szCs w:val="24"/>
          <w:u w:val="single"/>
          <w:shd w:val="clear" w:color="auto" w:fill="FFFFFF"/>
        </w:rPr>
        <w:t xml:space="preserve">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1.根据贵方为</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项目（项目编号</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）的采购公告（或采购邀请书），我方签字代表</w:t>
      </w:r>
      <w:r>
        <w:rPr>
          <w:rFonts w:hint="eastAsia" w:ascii="宋体" w:hAnsi="宋体" w:cs="宋体"/>
          <w:color w:val="auto"/>
          <w:sz w:val="24"/>
          <w:szCs w:val="24"/>
          <w:u w:val="single"/>
          <w:shd w:val="clear" w:color="auto" w:fill="FFFFFF"/>
        </w:rPr>
        <w:t>       （全名、职务）   </w:t>
      </w:r>
      <w:r>
        <w:rPr>
          <w:rFonts w:hint="eastAsia" w:ascii="宋体" w:hAnsi="宋体" w:cs="宋体"/>
          <w:color w:val="auto"/>
          <w:sz w:val="24"/>
          <w:szCs w:val="24"/>
          <w:shd w:val="clear" w:color="auto" w:fill="FFFFFF"/>
        </w:rPr>
        <w:t>经正式授权并代表的供应商</w:t>
      </w:r>
      <w:r>
        <w:rPr>
          <w:rFonts w:hint="eastAsia" w:ascii="宋体" w:hAnsi="宋体" w:cs="宋体"/>
          <w:color w:val="auto"/>
          <w:sz w:val="24"/>
          <w:szCs w:val="24"/>
          <w:u w:val="single"/>
          <w:shd w:val="clear" w:color="auto" w:fill="FFFFFF"/>
        </w:rPr>
        <w:t>          （供应商名称、地址）  </w:t>
      </w:r>
      <w:r>
        <w:rPr>
          <w:rFonts w:hint="eastAsia" w:ascii="宋体" w:hAnsi="宋体" w:cs="宋体"/>
          <w:color w:val="auto"/>
          <w:sz w:val="24"/>
          <w:szCs w:val="24"/>
          <w:shd w:val="clear" w:color="auto" w:fill="FFFFFF"/>
        </w:rPr>
        <w:t>提交包含下述内容的首次响应文件文本正本</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套，副本</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套及电子文档</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套。</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（1）磋商响应声明</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（2）报价一览表（含详细报价书）</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（3）资格证明文件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（4）磋商保证金凭证</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（5）技术和商务偏离表</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（6）相关技术、商务、服务响应承诺及资料</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）供应商提交符合政府采购政策的证明材料</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）按照磋商文件规定，要求作为响应文件组成部分的其他内容（若有）</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宋体" w:hAnsi="宋体" w:cs="宋体"/>
          <w:color w:val="auto"/>
          <w:sz w:val="24"/>
          <w:szCs w:val="24"/>
        </w:rPr>
      </w:pPr>
      <w:r>
        <w:rPr>
          <w:rFonts w:hint="eastAsia" w:ascii="宋体" w:hAnsi="宋体" w:cs="宋体"/>
          <w:color w:val="auto"/>
          <w:sz w:val="24"/>
          <w:szCs w:val="24"/>
          <w:shd w:val="clear" w:color="auto" w:fill="FFFFFF"/>
        </w:rPr>
        <w:t>2.据此函，我方宣布响应承诺如下：</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w:t>
      </w:r>
      <w:r>
        <w:rPr>
          <w:rFonts w:hint="eastAsia" w:ascii="宋体" w:hAnsi="宋体" w:cs="宋体"/>
          <w:color w:val="auto"/>
          <w:sz w:val="24"/>
          <w:szCs w:val="24"/>
          <w:shd w:val="clear" w:color="auto" w:fill="FFFFFF"/>
          <w:lang w:eastAsia="zh-CN"/>
        </w:rPr>
        <w:t>另作他用</w:t>
      </w:r>
      <w:r>
        <w:rPr>
          <w:rFonts w:hint="eastAsia" w:ascii="宋体" w:hAnsi="宋体" w:cs="宋体"/>
          <w:color w:val="auto"/>
          <w:sz w:val="24"/>
          <w:szCs w:val="24"/>
          <w:shd w:val="clear" w:color="auto" w:fill="FFFFFF"/>
        </w:rPr>
        <w:t>，如有违反，采购人可依法追究我方的法律责任。</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2.3我方承诺：递交的所有响应文件（包括首次响应文件、补充澄清、最后报价等响应文件）在竞争性磋商须知前附表第3项规定的响应文件有效期内始终保持有效，我方将受此约束。我方对响应文件中的所有承诺、声明、数据和资料的真实性、准确性、合法性、有效性负责；我方响应文件中有关复印件或复印件资料均与原件一致。如有违反，我方将承担法律责任和后果。</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2.4我方愿意向贵方提供任何与本项目磋商采购有关的数据或资料。若贵方需要，我方愿意提供我方</w:t>
      </w:r>
      <w:r>
        <w:rPr>
          <w:rFonts w:hint="eastAsia" w:ascii="宋体" w:hAnsi="宋体" w:cs="宋体"/>
          <w:color w:val="auto"/>
          <w:sz w:val="24"/>
          <w:szCs w:val="24"/>
          <w:shd w:val="clear" w:color="auto" w:fill="FFFFFF"/>
          <w:lang w:eastAsia="zh-CN"/>
        </w:rPr>
        <w:t>做出</w:t>
      </w:r>
      <w:r>
        <w:rPr>
          <w:rFonts w:hint="eastAsia" w:ascii="宋体" w:hAnsi="宋体" w:cs="宋体"/>
          <w:color w:val="auto"/>
          <w:sz w:val="24"/>
          <w:szCs w:val="24"/>
          <w:shd w:val="clear" w:color="auto" w:fill="FFFFFF"/>
        </w:rPr>
        <w:t>的一切承诺的证明材料。</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2.5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通信地址</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u w:val="singl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邮编：</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   传真号：</w:t>
      </w:r>
      <w:r>
        <w:rPr>
          <w:rFonts w:hint="eastAsia" w:ascii="宋体" w:hAnsi="宋体" w:cs="宋体"/>
          <w:color w:val="auto"/>
          <w:sz w:val="24"/>
          <w:szCs w:val="24"/>
          <w:u w:val="singl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联系电话（固定电话和移动电话）：</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供应商代表：</w:t>
      </w:r>
      <w:r>
        <w:rPr>
          <w:rFonts w:hint="eastAsia" w:ascii="宋体" w:hAnsi="宋体" w:cs="宋体"/>
          <w:color w:val="auto"/>
          <w:sz w:val="24"/>
          <w:szCs w:val="24"/>
          <w:u w:val="single"/>
          <w:shd w:val="clear" w:color="auto" w:fill="FFFFFF"/>
        </w:rPr>
        <w:t>             （签字）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供应商代表电子信箱：</w:t>
      </w:r>
      <w:r>
        <w:rPr>
          <w:rFonts w:hint="eastAsia" w:ascii="宋体" w:hAnsi="宋体" w:cs="宋体"/>
          <w:color w:val="auto"/>
          <w:sz w:val="24"/>
          <w:szCs w:val="24"/>
          <w:u w:val="singl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w:t>
      </w:r>
      <w:r>
        <w:rPr>
          <w:rFonts w:hint="eastAsia" w:ascii="宋体" w:hAnsi="宋体" w:cs="宋体"/>
          <w:color w:val="auto"/>
          <w:sz w:val="24"/>
          <w:szCs w:val="24"/>
          <w:u w:val="single"/>
          <w:shd w:val="clear" w:color="auto" w:fill="FFFFFF"/>
        </w:rPr>
        <w:t>         （全称并加盖公章）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日  期：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shd w:val="clear" w:color="auto" w:fill="FFFFFF"/>
        </w:rPr>
        <w:sectPr>
          <w:footerReference r:id="rId4" w:type="default"/>
          <w:pgSz w:w="11906" w:h="16838"/>
          <w:pgMar w:top="1417" w:right="1417" w:bottom="1417" w:left="1417" w:header="851" w:footer="992" w:gutter="0"/>
          <w:pgNumType w:fmt="decimal"/>
          <w:cols w:space="720"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rPr>
        <w:t>附件</w:t>
      </w:r>
      <w:r>
        <w:rPr>
          <w:rFonts w:hint="eastAsia" w:ascii="宋体" w:hAnsi="宋体" w:eastAsia="宋体" w:cs="宋体"/>
          <w:color w:val="auto"/>
          <w:sz w:val="24"/>
          <w:szCs w:val="24"/>
          <w:shd w:val="clear" w:color="auto" w:fill="FFFFFF"/>
          <w:lang w:val="en-US" w:eastAsia="zh-CN"/>
        </w:rPr>
        <w:t>2</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rPr>
        <w:t>报价</w:t>
      </w:r>
      <w:r>
        <w:rPr>
          <w:rFonts w:hint="eastAsia" w:ascii="宋体" w:hAnsi="宋体" w:cs="宋体"/>
          <w:b/>
          <w:bCs/>
          <w:color w:val="auto"/>
          <w:sz w:val="24"/>
          <w:szCs w:val="24"/>
          <w:lang w:eastAsia="zh-CN"/>
        </w:rPr>
        <w:t>一览表</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shd w:val="clear" w:color="auto" w:fill="FFFFFF"/>
          <w:lang w:eastAsia="zh-CN"/>
        </w:rPr>
      </w:pPr>
      <w:r>
        <w:rPr>
          <w:rFonts w:hint="eastAsia" w:ascii="宋体" w:hAnsi="宋体" w:cs="宋体"/>
          <w:color w:val="auto"/>
          <w:sz w:val="24"/>
          <w:szCs w:val="24"/>
          <w:shd w:val="clear" w:color="auto" w:fill="FFFFFF"/>
        </w:rPr>
        <w:t>1、项目名称：</w:t>
      </w:r>
      <w:r>
        <w:rPr>
          <w:rFonts w:hint="eastAsia" w:ascii="宋体" w:hAnsi="宋体" w:cs="宋体"/>
          <w:color w:val="auto"/>
          <w:sz w:val="24"/>
          <w:szCs w:val="24"/>
          <w:shd w:val="clear" w:color="auto" w:fill="FFFFFF"/>
          <w:lang w:eastAsia="zh-CN"/>
        </w:rPr>
        <w:t>福建省福州监狱400万元以下小规模工程预算编制、预算审核、结算审核咨询服务采购项目</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shd w:val="clear" w:color="auto" w:fill="FFFFFF"/>
        </w:rPr>
        <w:t>2、项目编号：</w:t>
      </w:r>
      <w:r>
        <w:rPr>
          <w:rFonts w:hint="eastAsia" w:ascii="宋体" w:hAnsi="宋体" w:cs="宋体"/>
          <w:color w:val="auto"/>
          <w:sz w:val="24"/>
          <w:szCs w:val="24"/>
          <w:shd w:val="clear" w:color="auto" w:fill="FFFFFF"/>
          <w:lang w:eastAsia="zh-CN"/>
        </w:rPr>
        <w:t>FJZC-CS-2024-030</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shd w:val="clear" w:color="auto" w:fill="FFFFFF"/>
        </w:rPr>
        <w:t>3、采购单位：</w:t>
      </w:r>
      <w:r>
        <w:rPr>
          <w:rFonts w:hint="eastAsia" w:ascii="宋体" w:hAnsi="宋体" w:cs="宋体"/>
          <w:color w:val="auto"/>
          <w:sz w:val="24"/>
          <w:szCs w:val="24"/>
          <w:shd w:val="clear" w:color="auto" w:fill="FFFFFF"/>
          <w:lang w:eastAsia="zh-CN"/>
        </w:rPr>
        <w:t>福建省福州监狱</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4、磋商地点：福州市鼓楼区西洪路528号59号楼二层</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5、供应商名称：</w:t>
      </w:r>
      <w:r>
        <w:rPr>
          <w:rFonts w:hint="eastAsia" w:ascii="宋体" w:hAnsi="宋体" w:cs="宋体"/>
          <w:color w:val="auto"/>
          <w:sz w:val="24"/>
          <w:szCs w:val="24"/>
          <w:u w:val="singl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6、</w:t>
      </w:r>
      <w:r>
        <w:rPr>
          <w:rFonts w:hint="eastAsia" w:ascii="宋体" w:hAnsi="宋体" w:cs="宋体"/>
          <w:color w:val="auto"/>
          <w:sz w:val="24"/>
          <w:szCs w:val="24"/>
          <w:shd w:val="clear" w:color="auto" w:fill="FFFFFF"/>
          <w:lang w:eastAsia="zh-CN"/>
        </w:rPr>
        <w:t>首次</w:t>
      </w:r>
      <w:r>
        <w:rPr>
          <w:rFonts w:hint="eastAsia" w:ascii="宋体" w:hAnsi="宋体" w:cs="宋体"/>
          <w:color w:val="auto"/>
          <w:sz w:val="24"/>
          <w:szCs w:val="24"/>
          <w:shd w:val="clear" w:color="auto" w:fill="FFFFFF"/>
        </w:rPr>
        <w:t>报价：</w:t>
      </w:r>
    </w:p>
    <w:tbl>
      <w:tblPr>
        <w:tblStyle w:val="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7"/>
        <w:gridCol w:w="2686"/>
        <w:gridCol w:w="904"/>
        <w:gridCol w:w="1549"/>
        <w:gridCol w:w="2061"/>
        <w:gridCol w:w="10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合同包</w:t>
            </w:r>
          </w:p>
        </w:tc>
        <w:tc>
          <w:tcPr>
            <w:tcW w:w="1446"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487"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83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110"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color w:val="auto"/>
                <w:sz w:val="24"/>
                <w:shd w:val="clear" w:color="auto" w:fill="FFFFFF"/>
                <w:lang w:val="en-US" w:eastAsia="zh-CN"/>
              </w:rPr>
              <w:t>投标总价</w:t>
            </w:r>
          </w:p>
        </w:tc>
        <w:tc>
          <w:tcPr>
            <w:tcW w:w="557"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color w:val="auto"/>
                <w:sz w:val="22"/>
                <w:szCs w:val="22"/>
                <w:shd w:val="clear" w:color="auto" w:fill="FFFFFF"/>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46" w:type="pct"/>
            <w:noWrap w:val="0"/>
            <w:vAlign w:val="center"/>
          </w:tcPr>
          <w:p>
            <w:pPr>
              <w:pStyle w:val="6"/>
              <w:spacing w:before="75" w:beforeAutospacing="0" w:after="75" w:afterAutospacing="0" w:line="400" w:lineRule="exact"/>
              <w:jc w:val="center"/>
              <w:rPr>
                <w:rFonts w:hint="eastAsia" w:ascii="宋体" w:hAnsi="宋体" w:eastAsia="宋体" w:cs="宋体"/>
                <w:color w:val="auto"/>
                <w:sz w:val="24"/>
                <w:szCs w:val="24"/>
              </w:rPr>
            </w:pPr>
            <w:r>
              <w:rPr>
                <w:rFonts w:hint="eastAsia" w:ascii="宋体" w:hAnsi="宋体" w:eastAsia="宋体"/>
                <w:bCs/>
                <w:color w:val="auto"/>
                <w:lang w:val="en-US" w:eastAsia="zh-CN"/>
              </w:rPr>
              <w:t>小规模工程预算编制咨询服务</w:t>
            </w:r>
          </w:p>
        </w:tc>
        <w:tc>
          <w:tcPr>
            <w:tcW w:w="487"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3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1110" w:type="pct"/>
            <w:noWrap w:val="0"/>
            <w:vAlign w:val="center"/>
          </w:tcPr>
          <w:p>
            <w:pPr>
              <w:pStyle w:val="6"/>
              <w:widowControl/>
              <w:spacing w:beforeAutospacing="0" w:afterAutospacing="0" w:line="440" w:lineRule="exact"/>
              <w:jc w:val="center"/>
              <w:textAlignment w:val="baseline"/>
              <w:rPr>
                <w:rFonts w:hint="eastAsia" w:ascii="宋体" w:hAnsi="宋体" w:eastAsia="宋体" w:cs="宋体"/>
                <w:color w:val="auto"/>
                <w:sz w:val="24"/>
                <w:szCs w:val="24"/>
              </w:rPr>
            </w:pPr>
          </w:p>
        </w:tc>
        <w:tc>
          <w:tcPr>
            <w:tcW w:w="557"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446" w:type="pct"/>
            <w:noWrap w:val="0"/>
            <w:vAlign w:val="center"/>
          </w:tcPr>
          <w:p>
            <w:pPr>
              <w:pStyle w:val="6"/>
              <w:spacing w:before="75" w:beforeAutospacing="0" w:after="75" w:afterAutospacing="0" w:line="400" w:lineRule="exact"/>
              <w:jc w:val="center"/>
              <w:rPr>
                <w:rFonts w:hint="eastAsia" w:ascii="宋体" w:hAnsi="宋体" w:eastAsia="宋体" w:cs="宋体"/>
                <w:color w:val="auto"/>
                <w:sz w:val="24"/>
                <w:szCs w:val="24"/>
                <w:lang w:eastAsia="zh-CN"/>
              </w:rPr>
            </w:pPr>
            <w:r>
              <w:rPr>
                <w:rFonts w:hint="eastAsia" w:ascii="宋体" w:hAnsi="宋体" w:eastAsia="宋体"/>
                <w:bCs/>
                <w:color w:val="auto"/>
                <w:lang w:val="en-US" w:eastAsia="zh-CN"/>
              </w:rPr>
              <w:t>小规模工程预算审核咨询服务</w:t>
            </w:r>
          </w:p>
        </w:tc>
        <w:tc>
          <w:tcPr>
            <w:tcW w:w="487"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1110" w:type="pct"/>
            <w:noWrap w:val="0"/>
            <w:vAlign w:val="center"/>
          </w:tcPr>
          <w:p>
            <w:pPr>
              <w:pStyle w:val="6"/>
              <w:widowControl/>
              <w:spacing w:beforeAutospacing="0" w:afterAutospacing="0" w:line="440" w:lineRule="exact"/>
              <w:jc w:val="center"/>
              <w:textAlignment w:val="baseline"/>
              <w:rPr>
                <w:rFonts w:hint="eastAsia" w:ascii="宋体" w:hAnsi="宋体" w:eastAsia="宋体" w:cs="宋体"/>
                <w:color w:val="auto"/>
                <w:sz w:val="24"/>
                <w:szCs w:val="24"/>
              </w:rPr>
            </w:pPr>
          </w:p>
        </w:tc>
        <w:tc>
          <w:tcPr>
            <w:tcW w:w="557"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4"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446" w:type="pct"/>
            <w:noWrap w:val="0"/>
            <w:vAlign w:val="center"/>
          </w:tcPr>
          <w:p>
            <w:pPr>
              <w:pStyle w:val="6"/>
              <w:spacing w:before="75" w:beforeAutospacing="0" w:after="75" w:afterAutospacing="0" w:line="400" w:lineRule="exact"/>
              <w:jc w:val="center"/>
              <w:rPr>
                <w:rFonts w:hint="eastAsia" w:ascii="宋体" w:hAnsi="宋体" w:eastAsia="宋体" w:cs="宋体"/>
                <w:color w:val="auto"/>
                <w:sz w:val="24"/>
                <w:szCs w:val="24"/>
                <w:lang w:eastAsia="zh-CN"/>
              </w:rPr>
            </w:pPr>
            <w:r>
              <w:rPr>
                <w:rFonts w:hint="eastAsia" w:ascii="宋体" w:hAnsi="宋体" w:eastAsia="宋体"/>
                <w:bCs/>
                <w:color w:val="auto"/>
                <w:lang w:val="en-US" w:eastAsia="zh-CN"/>
              </w:rPr>
              <w:t>小规模工程结算审核咨询服务</w:t>
            </w:r>
          </w:p>
        </w:tc>
        <w:tc>
          <w:tcPr>
            <w:tcW w:w="487"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1110" w:type="pct"/>
            <w:noWrap w:val="0"/>
            <w:vAlign w:val="center"/>
          </w:tcPr>
          <w:p>
            <w:pPr>
              <w:pStyle w:val="6"/>
              <w:widowControl/>
              <w:spacing w:beforeAutospacing="0" w:afterAutospacing="0" w:line="440" w:lineRule="exact"/>
              <w:jc w:val="center"/>
              <w:textAlignment w:val="baseline"/>
              <w:rPr>
                <w:rFonts w:hint="eastAsia" w:ascii="宋体" w:hAnsi="宋体" w:eastAsia="宋体" w:cs="宋体"/>
                <w:color w:val="auto"/>
                <w:sz w:val="24"/>
                <w:szCs w:val="24"/>
              </w:rPr>
            </w:pPr>
          </w:p>
        </w:tc>
        <w:tc>
          <w:tcPr>
            <w:tcW w:w="557"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lang w:val="en-US" w:eastAsia="zh-CN"/>
              </w:rPr>
            </w:pPr>
          </w:p>
        </w:tc>
      </w:tr>
    </w:tbl>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7、磋商内容：</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8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099" w:hRule="atLeast"/>
        </w:trPr>
        <w:tc>
          <w:tcPr>
            <w:tcW w:w="8961" w:type="dxa"/>
            <w:shd w:val="clear" w:color="auto" w:fill="FFFFFF"/>
            <w:noWrap w:val="0"/>
            <w:tcMar>
              <w:top w:w="0" w:type="dxa"/>
              <w:left w:w="105" w:type="dxa"/>
              <w:bottom w:w="0" w:type="dxa"/>
              <w:right w:w="105" w:type="dxa"/>
            </w:tcMar>
            <w:vAlign w:val="top"/>
          </w:tcPr>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auto"/>
                <w:sz w:val="24"/>
                <w:szCs w:val="24"/>
              </w:rPr>
            </w:pPr>
            <w:r>
              <w:rPr>
                <w:rFonts w:hint="eastAsia" w:ascii="宋体" w:hAnsi="宋体" w:cs="宋体"/>
                <w:color w:val="auto"/>
                <w:sz w:val="24"/>
                <w:szCs w:val="24"/>
              </w:rPr>
              <w:t>本公司完全知悉《竞争性磋商文件》竞争性磋商须知“二、磋商程序”的全部内容，并完全响应竞争性磋商文件的全部要求，对竞争性磋商文件采购需求中的技术、服务要求以及合同草案条款等均无需进行磋商。</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auto"/>
                <w:sz w:val="24"/>
                <w:szCs w:val="24"/>
              </w:rPr>
            </w:pPr>
            <w:r>
              <w:rPr>
                <w:rFonts w:hint="eastAsia" w:ascii="宋体" w:hAnsi="宋体" w:cs="宋体"/>
                <w:color w:val="auto"/>
                <w:sz w:val="24"/>
                <w:szCs w:val="24"/>
              </w:rPr>
              <w:t>补充内容：</w:t>
            </w:r>
          </w:p>
        </w:tc>
      </w:tr>
    </w:tbl>
    <w:p>
      <w:pPr>
        <w:pStyle w:val="6"/>
        <w:spacing w:beforeAutospacing="0" w:afterAutospacing="0" w:line="480" w:lineRule="exact"/>
        <w:rPr>
          <w:rStyle w:val="10"/>
          <w:rFonts w:hint="eastAsia" w:ascii="宋体" w:hAnsi="宋体" w:eastAsia="宋体" w:cs="宋体"/>
          <w:b/>
          <w:bCs/>
          <w:color w:val="auto"/>
          <w:kern w:val="0"/>
          <w:sz w:val="24"/>
          <w:szCs w:val="24"/>
          <w:lang w:val="en-US" w:eastAsia="zh-CN" w:bidi="ar-SA"/>
        </w:rPr>
      </w:pPr>
      <w:r>
        <w:rPr>
          <w:rStyle w:val="10"/>
          <w:rFonts w:hint="eastAsia" w:ascii="宋体" w:hAnsi="宋体" w:eastAsia="宋体" w:cs="宋体"/>
          <w:b/>
          <w:bCs/>
          <w:color w:val="auto"/>
          <w:kern w:val="0"/>
          <w:sz w:val="24"/>
          <w:szCs w:val="24"/>
          <w:lang w:val="en-US" w:eastAsia="zh-CN" w:bidi="ar-SA"/>
        </w:rPr>
        <w:t>报价填写注意事项：如报价打8折，即报价栏应填写20.00%</w:t>
      </w:r>
    </w:p>
    <w:p>
      <w:pPr>
        <w:pStyle w:val="6"/>
        <w:spacing w:beforeAutospacing="0" w:afterAutospacing="0" w:line="480" w:lineRule="exact"/>
        <w:ind w:firstLine="3520" w:firstLineChars="1600"/>
        <w:rPr>
          <w:rFonts w:hint="eastAsia" w:ascii="宋体" w:hAnsi="宋体" w:cs="宋体"/>
          <w:color w:val="auto"/>
          <w:sz w:val="22"/>
          <w:szCs w:val="22"/>
          <w:shd w:val="clear" w:color="auto" w:fill="FFFFFF"/>
        </w:rPr>
      </w:pPr>
    </w:p>
    <w:p>
      <w:pPr>
        <w:pStyle w:val="6"/>
        <w:spacing w:beforeAutospacing="0" w:afterAutospacing="0" w:line="480" w:lineRule="exact"/>
        <w:ind w:firstLine="3840" w:firstLineChars="1600"/>
        <w:rPr>
          <w:rFonts w:hint="eastAsia" w:ascii="宋体" w:hAnsi="宋体" w:cs="宋体"/>
          <w:color w:val="auto"/>
          <w:sz w:val="24"/>
          <w:szCs w:val="24"/>
        </w:rPr>
      </w:pPr>
      <w:r>
        <w:rPr>
          <w:rFonts w:hint="eastAsia" w:ascii="宋体" w:hAnsi="宋体" w:cs="宋体"/>
          <w:color w:val="auto"/>
          <w:sz w:val="24"/>
          <w:szCs w:val="24"/>
          <w:shd w:val="clear" w:color="auto" w:fill="FFFFFF"/>
        </w:rPr>
        <w:t>供应商代表</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rPr>
        <w:t>签字</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rPr>
        <w:t>：</w:t>
      </w:r>
      <w:r>
        <w:rPr>
          <w:rFonts w:hint="eastAsia" w:ascii="宋体" w:hAnsi="宋体" w:cs="宋体"/>
          <w:color w:val="auto"/>
          <w:sz w:val="24"/>
          <w:szCs w:val="24"/>
          <w:u w:val="single"/>
          <w:shd w:val="clear" w:color="auto" w:fill="FFFFFF"/>
        </w:rPr>
        <w:t>               </w:t>
      </w:r>
    </w:p>
    <w:p>
      <w:pPr>
        <w:pStyle w:val="6"/>
        <w:spacing w:beforeAutospacing="0" w:afterAutospacing="0" w:line="480" w:lineRule="atLeast"/>
        <w:jc w:val="right"/>
        <w:rPr>
          <w:rFonts w:hint="eastAsia" w:ascii="宋体" w:hAnsi="宋体" w:cs="宋体"/>
          <w:color w:val="auto"/>
          <w:sz w:val="24"/>
          <w:szCs w:val="24"/>
        </w:rPr>
      </w:pPr>
      <w:r>
        <w:rPr>
          <w:rFonts w:hint="eastAsia" w:ascii="宋体" w:hAnsi="宋体" w:cs="宋体"/>
          <w:color w:val="auto"/>
          <w:sz w:val="24"/>
          <w:szCs w:val="24"/>
          <w:shd w:val="clear" w:color="auto" w:fill="FFFFFF"/>
        </w:rPr>
        <w:t>日期：</w:t>
      </w:r>
      <w:r>
        <w:rPr>
          <w:rFonts w:hint="eastAsia" w:ascii="宋体" w:hAnsi="宋体" w:cs="宋体"/>
          <w:color w:val="auto"/>
          <w:sz w:val="24"/>
          <w:szCs w:val="24"/>
          <w:shd w:val="clear" w:color="auto" w:fill="FFFFFF"/>
          <w:lang w:eastAsia="zh-CN"/>
        </w:rPr>
        <w:t>2024年</w:t>
      </w:r>
      <w:r>
        <w:rPr>
          <w:rFonts w:hint="eastAsia" w:ascii="宋体" w:hAnsi="宋体" w:cs="宋体"/>
          <w:color w:val="auto"/>
          <w:sz w:val="24"/>
          <w:szCs w:val="24"/>
          <w:shd w:val="clear" w:color="auto" w:fill="FFFFFF"/>
        </w:rPr>
        <w:t xml:space="preserve">     月  日</w:t>
      </w:r>
    </w:p>
    <w:p>
      <w:pPr>
        <w:pStyle w:val="6"/>
        <w:spacing w:beforeAutospacing="0" w:afterAutospacing="0" w:line="400" w:lineRule="exact"/>
        <w:jc w:val="right"/>
        <w:rPr>
          <w:rFonts w:hint="eastAsia" w:ascii="宋体" w:hAnsi="宋体" w:cs="宋体"/>
          <w:color w:val="auto"/>
          <w:sz w:val="21"/>
          <w:szCs w:val="21"/>
        </w:rPr>
      </w:pPr>
    </w:p>
    <w:p>
      <w:pPr>
        <w:pStyle w:val="6"/>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rPr>
        <w:t>附件2-1 </w:t>
      </w:r>
      <w:r>
        <w:rPr>
          <w:rFonts w:hint="eastAsia" w:ascii="宋体" w:hAnsi="宋体" w:cs="宋体"/>
          <w:color w:val="auto"/>
          <w:sz w:val="24"/>
          <w:szCs w:val="24"/>
          <w:shd w:val="clear" w:color="auto" w:fill="FFFFFF"/>
        </w:rPr>
        <w:t>       </w:t>
      </w:r>
      <w:r>
        <w:rPr>
          <w:rFonts w:hint="eastAsia" w:ascii="宋体" w:hAnsi="宋体" w:cs="宋体"/>
          <w:color w:val="auto"/>
          <w:sz w:val="24"/>
          <w:szCs w:val="24"/>
          <w:shd w:val="clear" w:color="auto" w:fill="FFFFFF"/>
          <w:lang w:val="en-US" w:eastAsia="zh-CN"/>
        </w:rPr>
        <w:t xml:space="preserve">       </w:t>
      </w:r>
      <w:r>
        <w:rPr>
          <w:rFonts w:hint="eastAsia" w:ascii="宋体" w:hAnsi="宋体" w:cs="宋体"/>
          <w:color w:val="auto"/>
          <w:sz w:val="24"/>
          <w:szCs w:val="24"/>
          <w:shd w:val="clear" w:color="auto" w:fill="FFFFFF"/>
        </w:rPr>
        <w:t> </w:t>
      </w:r>
      <w:r>
        <w:rPr>
          <w:rFonts w:hint="eastAsia" w:ascii="宋体" w:hAnsi="宋体" w:cs="宋体"/>
          <w:b/>
          <w:bCs/>
          <w:color w:val="auto"/>
          <w:sz w:val="24"/>
          <w:szCs w:val="24"/>
          <w:shd w:val="clear" w:color="auto" w:fill="FFFFFF"/>
        </w:rPr>
        <w:t> 详细报价书</w:t>
      </w:r>
    </w:p>
    <w:p>
      <w:pPr>
        <w:pStyle w:val="6"/>
        <w:keepNext w:val="0"/>
        <w:keepLines w:val="0"/>
        <w:pageBreakBefore w:val="0"/>
        <w:kinsoku/>
        <w:wordWrap/>
        <w:overflowPunct/>
        <w:topLinePunct w:val="0"/>
        <w:autoSpaceDE/>
        <w:autoSpaceDN/>
        <w:bidi w:val="0"/>
        <w:adjustRightInd/>
        <w:snapToGrid/>
        <w:spacing w:beforeAutospacing="0" w:afterAutospacing="0" w:line="360" w:lineRule="auto"/>
        <w:textAlignment w:val="auto"/>
        <w:rPr>
          <w:rStyle w:val="10"/>
          <w:rFonts w:hint="eastAsia" w:ascii="宋体" w:hAnsi="宋体" w:cs="宋体"/>
          <w:color w:val="auto"/>
          <w:sz w:val="24"/>
          <w:szCs w:val="24"/>
          <w:shd w:val="clear" w:color="auto" w:fill="FFFFFF"/>
        </w:rPr>
      </w:pPr>
      <w:r>
        <w:rPr>
          <w:rStyle w:val="10"/>
          <w:rFonts w:hint="eastAsia" w:ascii="宋体" w:hAnsi="宋体" w:cs="宋体"/>
          <w:color w:val="auto"/>
          <w:sz w:val="24"/>
          <w:szCs w:val="24"/>
          <w:shd w:val="clear" w:color="auto" w:fill="FFFFFF"/>
        </w:rPr>
        <w:t> </w:t>
      </w:r>
    </w:p>
    <w:p>
      <w:pPr>
        <w:pStyle w:val="11"/>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val="0"/>
          <w:bCs/>
          <w:color w:val="auto"/>
          <w:sz w:val="24"/>
          <w:szCs w:val="24"/>
        </w:rPr>
      </w:pPr>
      <w:r>
        <w:rPr>
          <w:rFonts w:ascii="宋体" w:hAnsi="宋体" w:cs="宋体"/>
          <w:b w:val="0"/>
          <w:bCs/>
          <w:color w:val="auto"/>
          <w:sz w:val="24"/>
          <w:szCs w:val="24"/>
        </w:rPr>
        <w:t>说明：</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auto"/>
          <w:sz w:val="24"/>
          <w:szCs w:val="24"/>
        </w:rPr>
      </w:pPr>
      <w:r>
        <w:rPr>
          <w:rFonts w:ascii="宋体" w:hAnsi="宋体" w:cs="宋体"/>
          <w:color w:val="auto"/>
          <w:sz w:val="24"/>
          <w:szCs w:val="24"/>
        </w:rPr>
        <w:t>1.各供应商应根据竞争性磋商文件的要求，在响应文件中提出为完成本项目相应</w:t>
      </w:r>
      <w:r>
        <w:rPr>
          <w:rFonts w:ascii="宋体" w:hAnsi="宋体" w:cs="宋体"/>
          <w:color w:val="auto"/>
          <w:sz w:val="24"/>
          <w:szCs w:val="24"/>
          <w:lang w:eastAsia="zh-CN"/>
        </w:rPr>
        <w:t>合同包</w:t>
      </w:r>
      <w:r>
        <w:rPr>
          <w:rFonts w:hint="eastAsia" w:ascii="宋体" w:hAnsi="宋体" w:cs="宋体"/>
          <w:color w:val="auto"/>
          <w:sz w:val="24"/>
          <w:szCs w:val="24"/>
          <w:lang w:eastAsia="zh-CN"/>
        </w:rPr>
        <w:t>工作所必需包含</w:t>
      </w:r>
      <w:r>
        <w:rPr>
          <w:rFonts w:ascii="宋体" w:hAnsi="宋体" w:cs="宋体"/>
          <w:color w:val="auto"/>
          <w:sz w:val="24"/>
          <w:szCs w:val="24"/>
        </w:rPr>
        <w:t>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auto"/>
          <w:sz w:val="24"/>
          <w:szCs w:val="24"/>
        </w:rPr>
      </w:pPr>
      <w:r>
        <w:rPr>
          <w:rFonts w:ascii="宋体" w:hAnsi="宋体" w:cs="宋体"/>
          <w:color w:val="auto"/>
          <w:sz w:val="24"/>
          <w:szCs w:val="24"/>
        </w:rPr>
        <w:t>2.为完成相应</w:t>
      </w:r>
      <w:r>
        <w:rPr>
          <w:rFonts w:ascii="宋体" w:hAnsi="宋体" w:cs="宋体"/>
          <w:color w:val="auto"/>
          <w:sz w:val="24"/>
          <w:szCs w:val="24"/>
          <w:lang w:eastAsia="zh-CN"/>
        </w:rPr>
        <w:t>合同包</w:t>
      </w:r>
      <w:r>
        <w:rPr>
          <w:rFonts w:ascii="宋体" w:hAnsi="宋体" w:cs="宋体"/>
          <w:color w:val="auto"/>
          <w:sz w:val="24"/>
          <w:szCs w:val="24"/>
        </w:rPr>
        <w:t>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w:t>
      </w:r>
      <w:r>
        <w:rPr>
          <w:rFonts w:hint="eastAsia" w:ascii="宋体" w:hAnsi="宋体" w:cs="宋体"/>
          <w:color w:val="auto"/>
          <w:sz w:val="24"/>
          <w:szCs w:val="24"/>
          <w:lang w:eastAsia="zh-CN"/>
        </w:rPr>
        <w:t>费用</w:t>
      </w:r>
      <w:r>
        <w:rPr>
          <w:rFonts w:ascii="宋体" w:hAnsi="宋体" w:cs="宋体"/>
          <w:color w:val="auto"/>
          <w:sz w:val="24"/>
          <w:szCs w:val="24"/>
        </w:rPr>
        <w:t>已包含在详细报价书的其他单价或合价中，采购人在合同执行过程中，不再多还少补。</w:t>
      </w:r>
    </w:p>
    <w:p>
      <w:pPr>
        <w:pStyle w:val="11"/>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auto"/>
          <w:sz w:val="24"/>
          <w:szCs w:val="24"/>
          <w:lang w:eastAsia="zh-CN"/>
        </w:rPr>
      </w:pPr>
      <w:r>
        <w:rPr>
          <w:rFonts w:ascii="宋体" w:hAnsi="宋体" w:cs="宋体"/>
          <w:color w:val="auto"/>
          <w:sz w:val="24"/>
          <w:szCs w:val="24"/>
        </w:rPr>
        <w:t>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11"/>
        <w:ind w:firstLine="480"/>
        <w:rPr>
          <w:rFonts w:ascii="宋体" w:hAnsi="宋体" w:cs="宋体"/>
          <w:color w:val="auto"/>
          <w:sz w:val="21"/>
          <w:szCs w:val="21"/>
          <w:lang w:eastAsia="zh-CN"/>
        </w:rPr>
      </w:pPr>
    </w:p>
    <w:p>
      <w:pPr>
        <w:pStyle w:val="11"/>
        <w:ind w:firstLine="480"/>
        <w:rPr>
          <w:rFonts w:ascii="宋体" w:hAnsi="宋体" w:cs="宋体"/>
          <w:color w:val="auto"/>
          <w:sz w:val="21"/>
          <w:szCs w:val="21"/>
          <w:lang w:eastAsia="zh-CN"/>
        </w:rPr>
      </w:pPr>
    </w:p>
    <w:p>
      <w:pPr>
        <w:pStyle w:val="11"/>
        <w:ind w:firstLine="480"/>
        <w:rPr>
          <w:rFonts w:ascii="宋体" w:hAnsi="宋体" w:cs="宋体"/>
          <w:color w:val="auto"/>
          <w:sz w:val="21"/>
          <w:szCs w:val="21"/>
          <w:lang w:eastAsia="zh-CN"/>
        </w:rPr>
      </w:pPr>
    </w:p>
    <w:p>
      <w:pPr>
        <w:pStyle w:val="11"/>
        <w:ind w:firstLine="480"/>
        <w:rPr>
          <w:rFonts w:ascii="宋体" w:hAnsi="宋体" w:cs="宋体"/>
          <w:color w:val="auto"/>
          <w:sz w:val="21"/>
          <w:szCs w:val="21"/>
          <w:lang w:eastAsia="zh-CN"/>
        </w:rPr>
      </w:pPr>
    </w:p>
    <w:p>
      <w:pPr>
        <w:pStyle w:val="6"/>
        <w:spacing w:beforeAutospacing="0" w:afterAutospacing="0" w:line="400" w:lineRule="exact"/>
        <w:rPr>
          <w:rFonts w:hint="eastAsia" w:ascii="宋体" w:hAnsi="宋体" w:cs="宋体"/>
          <w:color w:val="auto"/>
          <w:sz w:val="21"/>
          <w:szCs w:val="21"/>
          <w:shd w:val="clear" w:color="auto" w:fill="FFFFFF"/>
        </w:rPr>
      </w:pPr>
    </w:p>
    <w:p>
      <w:pPr>
        <w:pStyle w:val="7"/>
        <w:outlineLvl w:val="9"/>
        <w:rPr>
          <w:rFonts w:hint="eastAsia" w:ascii="宋体" w:hAnsi="宋体" w:eastAsia="宋体"/>
          <w:color w:val="auto"/>
          <w:sz w:val="21"/>
          <w:szCs w:val="21"/>
          <w:shd w:val="clear" w:color="auto" w:fill="FFFFFF"/>
        </w:rPr>
      </w:pPr>
    </w:p>
    <w:p>
      <w:pPr>
        <w:pStyle w:val="7"/>
        <w:outlineLvl w:val="9"/>
        <w:rPr>
          <w:rFonts w:hint="eastAsia" w:ascii="宋体" w:hAnsi="宋体" w:eastAsia="宋体"/>
          <w:color w:val="auto"/>
          <w:sz w:val="21"/>
          <w:szCs w:val="21"/>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供应商代表：</w:t>
      </w:r>
      <w:r>
        <w:rPr>
          <w:rFonts w:hint="eastAsia" w:ascii="宋体" w:hAnsi="宋体" w:cs="宋体"/>
          <w:color w:val="auto"/>
          <w:sz w:val="24"/>
          <w:szCs w:val="24"/>
          <w:u w:val="single"/>
          <w:shd w:val="clear" w:color="auto" w:fill="FFFFFF"/>
        </w:rPr>
        <w:t>             （签字）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供应商名称：</w:t>
      </w:r>
      <w:r>
        <w:rPr>
          <w:rFonts w:hint="eastAsia" w:ascii="宋体" w:hAnsi="宋体" w:cs="宋体"/>
          <w:color w:val="auto"/>
          <w:sz w:val="24"/>
          <w:szCs w:val="24"/>
          <w:u w:val="single"/>
          <w:shd w:val="clear" w:color="auto" w:fill="FFFFFF"/>
        </w:rPr>
        <w:t>     （全称并加盖公章）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shd w:val="clear" w:color="auto" w:fill="FFFFFF"/>
        </w:rPr>
        <w:sectPr>
          <w:pgSz w:w="11906" w:h="16838"/>
          <w:pgMar w:top="1417" w:right="1417" w:bottom="1417" w:left="1417" w:header="851" w:footer="992" w:gutter="0"/>
          <w:pgNumType w:fmt="decimal"/>
          <w:cols w:space="720" w:num="1"/>
          <w:docGrid w:type="lines" w:linePitch="312" w:charSpace="0"/>
        </w:sectPr>
      </w:pPr>
      <w:r>
        <w:rPr>
          <w:rFonts w:hint="eastAsia" w:ascii="宋体" w:hAnsi="宋体" w:cs="宋体"/>
          <w:color w:val="auto"/>
          <w:sz w:val="24"/>
          <w:szCs w:val="24"/>
          <w:shd w:val="clear" w:color="auto" w:fill="FFFFFF"/>
        </w:rPr>
        <w:t>日  期：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1"/>
        <w:rPr>
          <w:rFonts w:hint="eastAsia" w:ascii="宋体" w:hAnsi="宋体" w:cs="宋体"/>
          <w:color w:val="auto"/>
          <w:sz w:val="24"/>
          <w:szCs w:val="24"/>
        </w:rPr>
      </w:pPr>
      <w:r>
        <w:rPr>
          <w:rFonts w:hint="eastAsia" w:ascii="宋体" w:hAnsi="宋体" w:cs="宋体"/>
          <w:color w:val="auto"/>
          <w:sz w:val="24"/>
          <w:szCs w:val="24"/>
          <w:shd w:val="clear" w:color="auto" w:fill="FFFFFF"/>
        </w:rPr>
        <w:t>附件3       </w:t>
      </w:r>
      <w:r>
        <w:rPr>
          <w:rFonts w:hint="eastAsia" w:ascii="宋体" w:hAnsi="宋体" w:cs="宋体"/>
          <w:color w:val="auto"/>
          <w:sz w:val="24"/>
          <w:szCs w:val="24"/>
          <w:shd w:val="clear" w:color="auto" w:fill="FFFFFF"/>
          <w:lang w:val="en-US" w:eastAsia="zh-CN"/>
        </w:rPr>
        <w:t xml:space="preserve">         </w:t>
      </w:r>
      <w:r>
        <w:rPr>
          <w:rStyle w:val="10"/>
          <w:rFonts w:hint="eastAsia" w:ascii="宋体" w:hAnsi="宋体" w:cs="宋体"/>
          <w:color w:val="auto"/>
          <w:sz w:val="24"/>
          <w:szCs w:val="24"/>
          <w:shd w:val="clear" w:color="auto" w:fill="FFFFFF"/>
        </w:rPr>
        <w:t>资格证明文件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附件3-1</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参加竞争性磋商的声明函</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u w:val="single"/>
          <w:shd w:val="clear" w:color="auto" w:fill="FFFFFF"/>
          <w:lang w:eastAsia="zh-CN"/>
        </w:rPr>
        <w:t>（</w:t>
      </w:r>
      <w:r>
        <w:rPr>
          <w:rFonts w:hint="eastAsia" w:ascii="宋体" w:hAnsi="宋体" w:cs="宋体"/>
          <w:color w:val="auto"/>
          <w:sz w:val="24"/>
          <w:szCs w:val="24"/>
          <w:u w:val="single"/>
          <w:shd w:val="clear" w:color="auto" w:fill="FFFFFF"/>
        </w:rPr>
        <w:t>采购人或采购代理机构）      </w:t>
      </w: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1、关于贵方______年______月______日</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项目（项目编号</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1"/>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2、供应商的基本概况：</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u w:val="single"/>
          <w:shd w:val="clear" w:color="auto" w:fill="FFFFFF"/>
        </w:rPr>
      </w:pPr>
      <w:r>
        <w:rPr>
          <w:rFonts w:hint="eastAsia" w:ascii="宋体" w:hAnsi="宋体" w:cs="宋体"/>
          <w:color w:val="auto"/>
          <w:sz w:val="24"/>
          <w:szCs w:val="24"/>
          <w:shd w:val="clear" w:color="auto" w:fill="FFFFFF"/>
        </w:rPr>
        <w:t>2.1供应商单位名称：</w:t>
      </w:r>
      <w:r>
        <w:rPr>
          <w:rFonts w:hint="eastAsia" w:ascii="宋体" w:hAnsi="宋体" w:cs="宋体"/>
          <w:color w:val="auto"/>
          <w:sz w:val="24"/>
          <w:szCs w:val="24"/>
          <w:u w:val="singl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u w:val="single"/>
          <w:shd w:val="clear" w:color="auto" w:fill="FFFFFF"/>
        </w:rPr>
      </w:pPr>
      <w:r>
        <w:rPr>
          <w:rFonts w:hint="eastAsia" w:ascii="宋体" w:hAnsi="宋体" w:cs="宋体"/>
          <w:color w:val="auto"/>
          <w:sz w:val="24"/>
          <w:szCs w:val="24"/>
          <w:shd w:val="clear" w:color="auto" w:fill="FFFFFF"/>
        </w:rPr>
        <w:t>2.2注册地址：</w:t>
      </w:r>
      <w:r>
        <w:rPr>
          <w:rFonts w:hint="eastAsia" w:ascii="宋体" w:hAnsi="宋体" w:cs="宋体"/>
          <w:color w:val="auto"/>
          <w:sz w:val="24"/>
          <w:szCs w:val="24"/>
          <w:u w:val="singl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2.3单位负责人姓名：</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性别：</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年龄：</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职务：</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32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备注：“单位负责人”指单位法定代表人（供应商为法人的）或法律、法规规定代表单位行使职权的主要负责人（供应商为其他组织的）。</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32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对于接受联合体形式的磋商且供应商是联合体的，则联合体各成员都应当提交本资格证明文件。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供应商代表：</w:t>
      </w:r>
      <w:r>
        <w:rPr>
          <w:rFonts w:hint="eastAsia" w:ascii="宋体" w:hAnsi="宋体" w:cs="宋体"/>
          <w:color w:val="auto"/>
          <w:sz w:val="24"/>
          <w:szCs w:val="24"/>
          <w:u w:val="single"/>
          <w:shd w:val="clear" w:color="auto" w:fill="FFFFFF"/>
        </w:rPr>
        <w:t>             （签字）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供应商名称：</w:t>
      </w:r>
      <w:r>
        <w:rPr>
          <w:rFonts w:hint="eastAsia" w:ascii="宋体" w:hAnsi="宋体" w:cs="宋体"/>
          <w:color w:val="auto"/>
          <w:sz w:val="24"/>
          <w:szCs w:val="24"/>
          <w:u w:val="single"/>
          <w:shd w:val="clear" w:color="auto" w:fill="FFFFFF"/>
        </w:rPr>
        <w:t>         （全称并加盖公章）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日  期：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w:t>
      </w:r>
    </w:p>
    <w:p>
      <w:pPr>
        <w:pStyle w:val="6"/>
        <w:spacing w:beforeAutospacing="0" w:afterAutospacing="0" w:line="400" w:lineRule="exact"/>
        <w:rPr>
          <w:rFonts w:hint="eastAsia" w:ascii="宋体" w:hAnsi="宋体" w:cs="宋体"/>
          <w:color w:val="auto"/>
          <w:sz w:val="22"/>
          <w:szCs w:val="22"/>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jc w:val="left"/>
        <w:textAlignment w:val="auto"/>
        <w:outlineLvl w:val="2"/>
        <w:rPr>
          <w:rFonts w:hint="eastAsia" w:ascii="宋体" w:hAnsi="宋体" w:eastAsia="宋体" w:cs="宋体"/>
          <w:color w:val="auto"/>
        </w:rPr>
      </w:pPr>
      <w:r>
        <w:rPr>
          <w:rFonts w:hint="eastAsia" w:ascii="宋体" w:hAnsi="宋体" w:eastAsia="宋体" w:cs="宋体"/>
          <w:b/>
          <w:color w:val="auto"/>
          <w:sz w:val="24"/>
        </w:rPr>
        <w:t xml:space="preserve">附件3-2  </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供应商的资格声明</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8"/>
        <w:tblW w:w="89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34"/>
        <w:gridCol w:w="33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《中华人民共和国政府采购法》第二十二条对供应商的要求</w:t>
            </w:r>
          </w:p>
        </w:tc>
        <w:tc>
          <w:tcPr>
            <w:tcW w:w="334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供应商对是否符合要求</w:t>
            </w:r>
            <w:r>
              <w:rPr>
                <w:rFonts w:hint="eastAsia" w:ascii="宋体" w:hAnsi="宋体" w:eastAsia="宋体" w:cs="宋体"/>
                <w:b/>
                <w:color w:val="auto"/>
                <w:sz w:val="24"/>
                <w:szCs w:val="24"/>
                <w:lang w:eastAsia="zh-CN"/>
              </w:rPr>
              <w:t>作如实</w:t>
            </w:r>
            <w:r>
              <w:rPr>
                <w:rFonts w:hint="eastAsia" w:ascii="宋体" w:hAnsi="宋体" w:eastAsia="宋体" w:cs="宋体"/>
                <w:b/>
                <w:color w:val="auto"/>
                <w:sz w:val="24"/>
                <w:szCs w:val="24"/>
              </w:rPr>
              <w:t>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tc>
        <w:tc>
          <w:tcPr>
            <w:tcW w:w="334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tc>
        <w:tc>
          <w:tcPr>
            <w:tcW w:w="334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tc>
        <w:tc>
          <w:tcPr>
            <w:tcW w:w="334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tc>
        <w:tc>
          <w:tcPr>
            <w:tcW w:w="334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tc>
        <w:tc>
          <w:tcPr>
            <w:tcW w:w="334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tc>
        <w:tc>
          <w:tcPr>
            <w:tcW w:w="334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磋商文件对合格供应商的一般规定</w:t>
            </w:r>
          </w:p>
        </w:tc>
        <w:tc>
          <w:tcPr>
            <w:tcW w:w="334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供应商对是否违反一般规定</w:t>
            </w:r>
            <w:r>
              <w:rPr>
                <w:rFonts w:hint="eastAsia" w:ascii="宋体" w:hAnsi="宋体" w:eastAsia="宋体" w:cs="宋体"/>
                <w:b/>
                <w:color w:val="auto"/>
                <w:sz w:val="24"/>
                <w:szCs w:val="24"/>
                <w:lang w:eastAsia="zh-CN"/>
              </w:rPr>
              <w:t>作如实</w:t>
            </w:r>
            <w:r>
              <w:rPr>
                <w:rFonts w:hint="eastAsia" w:ascii="宋体" w:hAnsi="宋体" w:eastAsia="宋体" w:cs="宋体"/>
                <w:b/>
                <w:color w:val="auto"/>
                <w:sz w:val="24"/>
                <w:szCs w:val="24"/>
              </w:rPr>
              <w:t>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供应商除了应遵守政府采购法及实施条例、政府采购非招标采购方式管理办法及财政部、福建省财政厅有关政府</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的规定外，还应遵守有关</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和规章的强制性规定。</w:t>
            </w:r>
          </w:p>
        </w:tc>
        <w:tc>
          <w:tcPr>
            <w:tcW w:w="334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为采购项目提供整体设计、规范编制或项目管理、监理、检测等服务的供应商，不得再参加该采购项目除整体设计、规范编制和项目管理、监理、检测等服务之外的其他采购活动。</w:t>
            </w:r>
          </w:p>
        </w:tc>
        <w:tc>
          <w:tcPr>
            <w:tcW w:w="334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列入失信被执行人、重大税收违法案件当事人名单、政府采购严重违法失信行为记录名单的供应商，不得参加政府采购活动。</w:t>
            </w:r>
          </w:p>
        </w:tc>
        <w:tc>
          <w:tcPr>
            <w:tcW w:w="3345"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pPr>
        <w:pStyle w:val="11"/>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2、我方对上述声明的真实性、合法性、准确性、有效性负责，并愿意根据磋商文件和磋商过程中贵方要求提供全部现有资料、数据、文件等予以证实。</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备注：对于接受联合体形式的磋商且供应商是联合体的，则联合体各成员都应当提交本资格证明文件。</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r>
        <w:rPr>
          <w:rFonts w:hint="eastAsia" w:ascii="宋体" w:hAnsi="宋体" w:eastAsia="宋体" w:cs="宋体"/>
          <w:color w:val="auto"/>
        </w:rPr>
        <w:t xml:space="preserve"> </w:t>
      </w:r>
    </w:p>
    <w:p>
      <w:pPr>
        <w:pStyle w:val="6"/>
        <w:keepNext w:val="0"/>
        <w:keepLines w:val="0"/>
        <w:pageBreakBefore w:val="0"/>
        <w:widowControl w:val="0"/>
        <w:kinsoku/>
        <w:wordWrap/>
        <w:overflowPunct/>
        <w:topLinePunct w:val="0"/>
        <w:autoSpaceDE/>
        <w:autoSpaceDN/>
        <w:bidi w:val="0"/>
        <w:spacing w:beforeAutospacing="0" w:afterAutospacing="0" w:line="360" w:lineRule="auto"/>
        <w:textAlignment w:val="auto"/>
        <w:rPr>
          <w:rFonts w:hint="eastAsia" w:ascii="宋体" w:hAnsi="宋体" w:cs="宋体"/>
          <w:color w:val="auto"/>
          <w:sz w:val="21"/>
          <w:szCs w:val="21"/>
        </w:rPr>
      </w:pPr>
    </w:p>
    <w:p>
      <w:pPr>
        <w:pStyle w:val="6"/>
        <w:spacing w:beforeAutospacing="0" w:afterAutospacing="0" w:line="400" w:lineRule="exact"/>
        <w:outlineLvl w:val="9"/>
        <w:rPr>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rPr>
      </w:pPr>
      <w:r>
        <w:rPr>
          <w:rFonts w:hint="eastAsia" w:ascii="宋体" w:hAnsi="宋体" w:eastAsia="宋体" w:cs="宋体"/>
          <w:b/>
          <w:color w:val="auto"/>
          <w:sz w:val="24"/>
        </w:rPr>
        <w:t xml:space="preserve">附件3-3   </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单位负责人授权书</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（填写“单位负责人全名”）</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（填写“供应商代表全名”）</w:t>
      </w:r>
      <w:r>
        <w:rPr>
          <w:rFonts w:hint="eastAsia" w:ascii="宋体" w:hAnsi="宋体" w:eastAsia="宋体" w:cs="宋体"/>
          <w:color w:val="auto"/>
          <w:sz w:val="24"/>
          <w:szCs w:val="24"/>
        </w:rPr>
        <w:t>为我方的供应商代表，代表我方参加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供应商代表无转委权。特此授权。</w:t>
      </w:r>
    </w:p>
    <w:p>
      <w:pPr>
        <w:pStyle w:val="11"/>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（以下无正文）</w:t>
      </w:r>
    </w:p>
    <w:p>
      <w:pPr>
        <w:pStyle w:val="11"/>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4"/>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u w:val="single"/>
          <w:lang w:eastAsia="zh-CN"/>
        </w:rPr>
      </w:pP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b/>
          <w:bCs/>
          <w:color w:val="auto"/>
          <w:sz w:val="24"/>
          <w:szCs w:val="24"/>
        </w:rPr>
        <w:t>单位负责人签字或盖章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u w:val="single"/>
          <w:lang w:eastAsia="zh-CN"/>
        </w:rPr>
      </w:pP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接受授权方</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附：单位负责人、供应商代表的身份证</w:t>
      </w:r>
      <w:r>
        <w:rPr>
          <w:rFonts w:hint="eastAsia" w:ascii="宋体" w:hAnsi="宋体" w:eastAsia="宋体" w:cs="宋体"/>
          <w:b/>
          <w:bCs/>
          <w:color w:val="auto"/>
          <w:sz w:val="24"/>
          <w:szCs w:val="24"/>
        </w:rPr>
        <w:t>正反面</w:t>
      </w:r>
      <w:r>
        <w:rPr>
          <w:rFonts w:hint="eastAsia" w:ascii="宋体" w:hAnsi="宋体" w:eastAsia="宋体" w:cs="宋体"/>
          <w:color w:val="auto"/>
          <w:sz w:val="24"/>
          <w:szCs w:val="24"/>
        </w:rPr>
        <w:t>复印件</w:t>
      </w:r>
    </w:p>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rPr>
      </w:pPr>
    </w:p>
    <w:p>
      <w:pPr>
        <w:pStyle w:val="11"/>
        <w:keepNext w:val="0"/>
        <w:keepLines w:val="0"/>
        <w:pageBreakBefore w:val="0"/>
        <w:widowControl w:val="0"/>
        <w:pBdr>
          <w:top w:val="dashed" w:color="000000" w:sz="4" w:space="0"/>
          <w:left w:val="dashed" w:color="000000" w:sz="4" w:space="0"/>
          <w:bottom w:val="dashed" w:color="000000" w:sz="4" w:space="0"/>
          <w:right w:val="dashed" w:color="000000" w:sz="4" w:space="0"/>
        </w:pBdr>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rPr>
      </w:pPr>
    </w:p>
    <w:p>
      <w:pPr>
        <w:pStyle w:val="11"/>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要求：真实、有效、清晰</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11"/>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r>
        <w:rPr>
          <w:rFonts w:hint="eastAsia" w:ascii="宋体" w:hAnsi="宋体" w:eastAsia="宋体" w:cs="宋体"/>
          <w:color w:val="auto"/>
          <w:sz w:val="24"/>
          <w:szCs w:val="24"/>
          <w:lang w:eastAsia="zh-CN"/>
        </w:rPr>
        <w:t>。</w:t>
      </w:r>
    </w:p>
    <w:p>
      <w:pPr>
        <w:pStyle w:val="6"/>
        <w:spacing w:beforeAutospacing="0" w:afterAutospacing="0" w:line="400" w:lineRule="exact"/>
        <w:rPr>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r>
        <w:rPr>
          <w:rFonts w:hint="eastAsia" w:ascii="宋体" w:hAnsi="宋体" w:eastAsia="宋体" w:cs="宋体"/>
          <w:color w:val="auto"/>
          <w:sz w:val="24"/>
          <w:szCs w:val="24"/>
        </w:rPr>
        <w:t>4、对于接受联合体形式的磋商且供应商是联合体的，则只需要联合体的牵头方提交本授权书，在纸质响应文件正本中的本授权书应为原件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附件3-4</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2"/>
        <w:rPr>
          <w:rStyle w:val="10"/>
          <w:rFonts w:hint="eastAsia" w:ascii="宋体" w:hAnsi="宋体" w:cs="宋体"/>
          <w:color w:val="auto"/>
          <w:sz w:val="24"/>
          <w:szCs w:val="24"/>
          <w:shd w:val="clear" w:color="auto" w:fill="FFFFFF"/>
        </w:rPr>
      </w:pPr>
      <w:r>
        <w:rPr>
          <w:rStyle w:val="10"/>
          <w:rFonts w:hint="eastAsia" w:ascii="宋体" w:hAnsi="宋体" w:cs="宋体"/>
          <w:color w:val="auto"/>
          <w:sz w:val="24"/>
          <w:szCs w:val="24"/>
          <w:shd w:val="clear" w:color="auto" w:fill="FFFFFF"/>
        </w:rPr>
        <w:t>营业执照等证明文件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u w:val="single"/>
          <w:shd w:val="clear" w:color="auto" w:fill="FFFFFF"/>
          <w:lang w:eastAsia="zh-CN"/>
        </w:rPr>
        <w:t>（</w:t>
      </w:r>
      <w:r>
        <w:rPr>
          <w:rFonts w:hint="eastAsia" w:ascii="宋体" w:hAnsi="宋体" w:cs="宋体"/>
          <w:color w:val="auto"/>
          <w:sz w:val="24"/>
          <w:szCs w:val="24"/>
          <w:u w:val="single"/>
          <w:shd w:val="clear" w:color="auto" w:fill="FFFFFF"/>
        </w:rPr>
        <w:t>采购人或采购代理机构</w:t>
      </w:r>
      <w:r>
        <w:rPr>
          <w:rFonts w:hint="eastAsia" w:ascii="宋体" w:hAnsi="宋体" w:cs="宋体"/>
          <w:color w:val="auto"/>
          <w:sz w:val="24"/>
          <w:szCs w:val="24"/>
          <w:u w:val="single"/>
          <w:shd w:val="clear" w:color="auto" w:fill="FFFFFF"/>
          <w:lang w:eastAsia="zh-CN"/>
        </w:rPr>
        <w:t>）</w:t>
      </w:r>
      <w:r>
        <w:rPr>
          <w:rFonts w:hint="eastAsia" w:ascii="宋体" w:hAnsi="宋体" w:cs="宋体"/>
          <w:color w:val="auto"/>
          <w:sz w:val="24"/>
          <w:szCs w:val="24"/>
          <w:u w:val="single"/>
          <w:shd w:val="clear" w:color="auto" w:fill="FFFFFF"/>
        </w:rPr>
        <w:t xml:space="preserve">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）供应商为法人（包括企业、事业单位和社会团体）的</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现附上由</w:t>
      </w:r>
      <w:r>
        <w:rPr>
          <w:rFonts w:hint="eastAsia" w:ascii="宋体" w:hAnsi="宋体" w:cs="宋体"/>
          <w:color w:val="auto"/>
          <w:sz w:val="24"/>
          <w:szCs w:val="24"/>
          <w:u w:val="single"/>
          <w:shd w:val="clear" w:color="auto" w:fill="FFFFFF"/>
        </w:rPr>
        <w:t>（填写“签发机关全称”）</w:t>
      </w:r>
      <w:r>
        <w:rPr>
          <w:rFonts w:hint="eastAsia" w:ascii="宋体" w:hAnsi="宋体" w:cs="宋体"/>
          <w:color w:val="auto"/>
          <w:sz w:val="24"/>
          <w:szCs w:val="24"/>
          <w:shd w:val="clear" w:color="auto" w:fill="FFFFFF"/>
        </w:rPr>
        <w:t>签发的我方统一社会信用代码</w:t>
      </w:r>
      <w:r>
        <w:rPr>
          <w:rFonts w:hint="eastAsia" w:ascii="宋体" w:hAnsi="宋体" w:cs="宋体"/>
          <w:color w:val="auto"/>
          <w:sz w:val="24"/>
          <w:szCs w:val="24"/>
          <w:u w:val="single"/>
          <w:shd w:val="clear" w:color="auto" w:fill="FFFFFF"/>
        </w:rPr>
        <w:t>（请填写法人的具体证照名称）</w:t>
      </w:r>
      <w:r>
        <w:rPr>
          <w:rFonts w:hint="eastAsia" w:ascii="宋体" w:hAnsi="宋体" w:cs="宋体"/>
          <w:color w:val="auto"/>
          <w:sz w:val="24"/>
          <w:szCs w:val="24"/>
          <w:shd w:val="clear" w:color="auto" w:fill="FFFFFF"/>
        </w:rPr>
        <w:t>复印件，该证明材料真实有效，否则我方负全部责任。</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）供应商为非法人（包括其他组织）的</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□现附上由</w:t>
      </w:r>
      <w:r>
        <w:rPr>
          <w:rFonts w:hint="eastAsia" w:ascii="宋体" w:hAnsi="宋体" w:cs="宋体"/>
          <w:color w:val="auto"/>
          <w:sz w:val="24"/>
          <w:szCs w:val="24"/>
          <w:u w:val="single"/>
          <w:shd w:val="clear" w:color="auto" w:fill="FFFFFF"/>
        </w:rPr>
        <w:t>（填写“签发机关全称”）</w:t>
      </w:r>
      <w:r>
        <w:rPr>
          <w:rFonts w:hint="eastAsia" w:ascii="宋体" w:hAnsi="宋体" w:cs="宋体"/>
          <w:color w:val="auto"/>
          <w:sz w:val="24"/>
          <w:szCs w:val="24"/>
          <w:shd w:val="clear" w:color="auto" w:fill="FFFFFF"/>
        </w:rPr>
        <w:t>签发的我方</w:t>
      </w:r>
      <w:r>
        <w:rPr>
          <w:rFonts w:hint="eastAsia" w:ascii="宋体" w:hAnsi="宋体" w:cs="宋体"/>
          <w:color w:val="auto"/>
          <w:sz w:val="24"/>
          <w:szCs w:val="24"/>
          <w:u w:val="single"/>
          <w:shd w:val="clear" w:color="auto" w:fill="FFFFFF"/>
        </w:rPr>
        <w:t>（请填写非自然人的非法人的具体证照名称）</w:t>
      </w:r>
      <w:r>
        <w:rPr>
          <w:rFonts w:hint="eastAsia" w:ascii="宋体" w:hAnsi="宋体" w:cs="宋体"/>
          <w:color w:val="auto"/>
          <w:sz w:val="24"/>
          <w:szCs w:val="24"/>
          <w:shd w:val="clear" w:color="auto" w:fill="FFFFFF"/>
        </w:rPr>
        <w:t>复印件，该证明材料真实有效，否则我方负全部责任。</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★注意：</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1、请供应商根据实际情况填写，在相应的（）中打“√”并选择相应的“□”（若有）后，再按照本格式的要求提供相应证明材料的复印件。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3、供应商提供的相应证明材料复印件均应符合：内容完整、清晰、整洁，并由供应商加盖其单位公章。</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供应商代表：</w:t>
      </w:r>
      <w:r>
        <w:rPr>
          <w:rFonts w:hint="eastAsia" w:ascii="宋体" w:hAnsi="宋体" w:cs="宋体"/>
          <w:color w:val="auto"/>
          <w:sz w:val="24"/>
          <w:szCs w:val="24"/>
          <w:u w:val="single"/>
          <w:shd w:val="clear" w:color="auto" w:fill="FFFFFF"/>
        </w:rPr>
        <w:t>             （签字）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供应商名称：</w:t>
      </w:r>
      <w:r>
        <w:rPr>
          <w:rFonts w:hint="eastAsia" w:ascii="宋体" w:hAnsi="宋体" w:cs="宋体"/>
          <w:color w:val="auto"/>
          <w:sz w:val="24"/>
          <w:szCs w:val="24"/>
          <w:u w:val="single"/>
          <w:shd w:val="clear" w:color="auto" w:fill="FFFFFF"/>
        </w:rPr>
        <w:t>         （全称并加盖公章）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1"/>
          <w:szCs w:val="21"/>
        </w:rPr>
      </w:pPr>
      <w:r>
        <w:rPr>
          <w:rFonts w:hint="eastAsia" w:ascii="宋体" w:hAnsi="宋体" w:cs="宋体"/>
          <w:color w:val="auto"/>
          <w:sz w:val="24"/>
          <w:szCs w:val="24"/>
          <w:shd w:val="clear" w:color="auto" w:fill="FFFFFF"/>
        </w:rPr>
        <w:t>日  期：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w:t>
      </w:r>
    </w:p>
    <w:p>
      <w:pPr>
        <w:pStyle w:val="6"/>
        <w:spacing w:beforeAutospacing="0" w:afterAutospacing="0" w:line="360" w:lineRule="auto"/>
        <w:rPr>
          <w:rFonts w:hint="eastAsia" w:ascii="宋体" w:hAnsi="宋体" w:cs="宋体"/>
          <w:color w:val="auto"/>
          <w:sz w:val="22"/>
          <w:szCs w:val="22"/>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color w:val="auto"/>
        </w:rPr>
      </w:pPr>
      <w:r>
        <w:rPr>
          <w:rFonts w:hint="eastAsia" w:ascii="宋体" w:hAnsi="宋体" w:eastAsia="宋体" w:cs="宋体"/>
          <w:b/>
          <w:color w:val="auto"/>
          <w:sz w:val="24"/>
        </w:rPr>
        <w:t xml:space="preserve">附件3-5   </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财务状况报告</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）供应商提供财务报告的</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w:t>
      </w:r>
      <w:r>
        <w:rPr>
          <w:rFonts w:hint="eastAsia" w:ascii="宋体" w:hAnsi="宋体" w:eastAsia="宋体" w:cs="宋体"/>
          <w:color w:val="auto"/>
          <w:sz w:val="24"/>
          <w:szCs w:val="24"/>
          <w:u w:val="single"/>
          <w:lang w:eastAsia="zh-CN"/>
        </w:rPr>
        <w:t>或</w:t>
      </w:r>
      <w:r>
        <w:rPr>
          <w:rFonts w:hint="eastAsia" w:ascii="宋体" w:hAnsi="宋体" w:eastAsia="宋体" w:cs="宋体"/>
          <w:color w:val="auto"/>
          <w:sz w:val="24"/>
          <w:szCs w:val="24"/>
          <w:u w:val="single"/>
        </w:rPr>
        <w:t>半年度</w:t>
      </w:r>
      <w:r>
        <w:rPr>
          <w:rFonts w:hint="eastAsia" w:ascii="宋体" w:hAnsi="宋体" w:eastAsia="宋体" w:cs="宋体"/>
          <w:color w:val="auto"/>
          <w:sz w:val="24"/>
          <w:szCs w:val="24"/>
          <w:u w:val="single"/>
          <w:lang w:eastAsia="zh-CN"/>
        </w:rPr>
        <w:t>或</w:t>
      </w:r>
      <w:r>
        <w:rPr>
          <w:rFonts w:hint="eastAsia" w:ascii="宋体" w:hAnsi="宋体" w:eastAsia="宋体" w:cs="宋体"/>
          <w:color w:val="auto"/>
          <w:sz w:val="24"/>
          <w:szCs w:val="24"/>
          <w:u w:val="single"/>
        </w:rPr>
        <w:t>季度”）</w:t>
      </w:r>
      <w:r>
        <w:rPr>
          <w:rFonts w:hint="eastAsia" w:ascii="宋体" w:hAnsi="宋体" w:eastAsia="宋体" w:cs="宋体"/>
          <w:color w:val="auto"/>
          <w:sz w:val="24"/>
          <w:szCs w:val="24"/>
        </w:rPr>
        <w:t>财务报告复印件，</w:t>
      </w:r>
      <w:r>
        <w:rPr>
          <w:rFonts w:hint="eastAsia" w:ascii="宋体" w:hAnsi="宋体" w:eastAsia="宋体" w:cs="宋体"/>
          <w:b/>
          <w:bCs/>
          <w:color w:val="auto"/>
          <w:sz w:val="24"/>
          <w:szCs w:val="24"/>
        </w:rPr>
        <w:t>包括资产负债表、利润表、现金流量表、所有者权益变动表及其附注（若有）、会计师事务所营业执照和注册会计师资格证书，</w:t>
      </w:r>
      <w:r>
        <w:rPr>
          <w:rFonts w:hint="eastAsia" w:ascii="宋体" w:hAnsi="宋体" w:eastAsia="宋体" w:cs="宋体"/>
          <w:color w:val="auto"/>
          <w:sz w:val="24"/>
          <w:szCs w:val="24"/>
        </w:rPr>
        <w:t>上述证明材料真实有效，否则我方负全部责任。</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w:t>
      </w:r>
      <w:r>
        <w:rPr>
          <w:rFonts w:hint="eastAsia" w:ascii="宋体" w:hAnsi="宋体" w:eastAsia="宋体" w:cs="宋体"/>
          <w:color w:val="auto"/>
          <w:sz w:val="24"/>
          <w:szCs w:val="24"/>
          <w:u w:val="single"/>
          <w:lang w:eastAsia="zh-CN"/>
        </w:rPr>
        <w:t>或</w:t>
      </w:r>
      <w:r>
        <w:rPr>
          <w:rFonts w:hint="eastAsia" w:ascii="宋体" w:hAnsi="宋体" w:eastAsia="宋体" w:cs="宋体"/>
          <w:color w:val="auto"/>
          <w:sz w:val="24"/>
          <w:szCs w:val="24"/>
          <w:u w:val="single"/>
        </w:rPr>
        <w:t>半年度</w:t>
      </w:r>
      <w:r>
        <w:rPr>
          <w:rFonts w:hint="eastAsia" w:ascii="宋体" w:hAnsi="宋体" w:eastAsia="宋体" w:cs="宋体"/>
          <w:color w:val="auto"/>
          <w:sz w:val="24"/>
          <w:szCs w:val="24"/>
          <w:u w:val="single"/>
          <w:lang w:eastAsia="zh-CN"/>
        </w:rPr>
        <w:t>或</w:t>
      </w:r>
      <w:r>
        <w:rPr>
          <w:rFonts w:hint="eastAsia" w:ascii="宋体" w:hAnsi="宋体" w:eastAsia="宋体" w:cs="宋体"/>
          <w:color w:val="auto"/>
          <w:sz w:val="24"/>
          <w:szCs w:val="24"/>
          <w:u w:val="single"/>
        </w:rPr>
        <w:t>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w:t>
      </w:r>
      <w:r>
        <w:rPr>
          <w:rFonts w:hint="eastAsia" w:ascii="宋体" w:hAnsi="宋体" w:eastAsia="宋体" w:cs="宋体"/>
          <w:color w:val="auto"/>
          <w:sz w:val="24"/>
          <w:szCs w:val="24"/>
          <w:lang w:eastAsia="zh-CN"/>
        </w:rPr>
        <w:t>企业</w:t>
      </w:r>
      <w:r>
        <w:rPr>
          <w:rFonts w:hint="eastAsia" w:ascii="宋体" w:hAnsi="宋体" w:eastAsia="宋体" w:cs="宋体"/>
          <w:color w:val="auto"/>
          <w:sz w:val="24"/>
          <w:szCs w:val="24"/>
        </w:rPr>
        <w:t>单位适用：现附上我方</w:t>
      </w:r>
      <w:r>
        <w:rPr>
          <w:rFonts w:hint="eastAsia" w:ascii="宋体" w:hAnsi="宋体" w:eastAsia="宋体" w:cs="宋体"/>
          <w:color w:val="auto"/>
          <w:sz w:val="24"/>
          <w:szCs w:val="24"/>
          <w:u w:val="single"/>
        </w:rPr>
        <w:t>（填写“具体的年度</w:t>
      </w:r>
      <w:r>
        <w:rPr>
          <w:rFonts w:hint="eastAsia" w:ascii="宋体" w:hAnsi="宋体" w:eastAsia="宋体" w:cs="宋体"/>
          <w:color w:val="auto"/>
          <w:sz w:val="24"/>
          <w:szCs w:val="24"/>
          <w:u w:val="single"/>
          <w:lang w:eastAsia="zh-CN"/>
        </w:rPr>
        <w:t>或</w:t>
      </w:r>
      <w:r>
        <w:rPr>
          <w:rFonts w:hint="eastAsia" w:ascii="宋体" w:hAnsi="宋体" w:eastAsia="宋体" w:cs="宋体"/>
          <w:color w:val="auto"/>
          <w:sz w:val="24"/>
          <w:szCs w:val="24"/>
          <w:u w:val="single"/>
        </w:rPr>
        <w:t>半年度</w:t>
      </w:r>
      <w:r>
        <w:rPr>
          <w:rFonts w:hint="eastAsia" w:ascii="宋体" w:hAnsi="宋体" w:eastAsia="宋体" w:cs="宋体"/>
          <w:color w:val="auto"/>
          <w:sz w:val="24"/>
          <w:szCs w:val="24"/>
          <w:u w:val="single"/>
          <w:lang w:eastAsia="zh-CN"/>
        </w:rPr>
        <w:t>或</w:t>
      </w:r>
      <w:r>
        <w:rPr>
          <w:rFonts w:hint="eastAsia" w:ascii="宋体" w:hAnsi="宋体" w:eastAsia="宋体" w:cs="宋体"/>
          <w:color w:val="auto"/>
          <w:sz w:val="24"/>
          <w:szCs w:val="24"/>
          <w:u w:val="single"/>
        </w:rPr>
        <w:t>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）供应商提供资信证明的</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□自然人适用（包括企业、事业单位、社会团体和其他组织）：现附上我方银行：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pPr>
        <w:pStyle w:val="11"/>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color w:val="auto"/>
          <w:sz w:val="24"/>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※注意事项：</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2、供应商提供的财务报告复印件（成立年限按照首次响应文件递交截止时间推算）应符合下列规定：</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2.1成立年限满1年及以上的供应商，提供经审计的</w:t>
      </w:r>
      <w:r>
        <w:rPr>
          <w:rFonts w:hint="eastAsia" w:ascii="宋体" w:hAnsi="宋体" w:eastAsia="宋体" w:cs="宋体"/>
          <w:b w:val="0"/>
          <w:bCs w:val="0"/>
          <w:color w:val="auto"/>
          <w:sz w:val="24"/>
          <w:szCs w:val="24"/>
          <w:lang w:val="en-US" w:eastAsia="zh-CN"/>
        </w:rPr>
        <w:t>上一年度</w:t>
      </w:r>
      <w:r>
        <w:rPr>
          <w:rFonts w:hint="eastAsia" w:ascii="宋体" w:hAnsi="宋体" w:eastAsia="宋体" w:cs="宋体"/>
          <w:b w:val="0"/>
          <w:bCs w:val="0"/>
          <w:color w:val="auto"/>
          <w:sz w:val="24"/>
          <w:szCs w:val="24"/>
        </w:rPr>
        <w:t>财务报告。</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2.2成立年限满半年但不足1年的供应商，提供该半年度中任一季度的季度财务报告或该半年度的半年度财务报告。</w:t>
      </w:r>
    </w:p>
    <w:p>
      <w:pPr>
        <w:pStyle w:val="11"/>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※无法按照本格式注意事项第2.1、2.2条规定提供财务报告复印件的供应商，应按照本格式注意事项的要求选择提供资信证明复印件。</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3、对于接受联合体形式的磋商且供应商是联合体的，则联合体各成员都应当提交本资格证明文件。</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6"/>
        <w:spacing w:beforeAutospacing="0" w:afterAutospacing="0" w:line="400" w:lineRule="exact"/>
        <w:rPr>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附件3-6</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outlineLvl w:val="2"/>
        <w:rPr>
          <w:rStyle w:val="10"/>
          <w:rFonts w:hint="eastAsia" w:ascii="宋体" w:hAnsi="宋体" w:cs="宋体"/>
          <w:color w:val="auto"/>
          <w:sz w:val="24"/>
          <w:szCs w:val="24"/>
          <w:shd w:val="clear" w:color="auto" w:fill="FFFFFF"/>
        </w:rPr>
      </w:pPr>
      <w:r>
        <w:rPr>
          <w:rStyle w:val="10"/>
          <w:rFonts w:hint="eastAsia" w:ascii="宋体" w:hAnsi="宋体" w:cs="宋体"/>
          <w:color w:val="auto"/>
          <w:sz w:val="24"/>
          <w:szCs w:val="24"/>
          <w:shd w:val="clear" w:color="auto" w:fill="FFFFFF"/>
        </w:rPr>
        <w:t>依法缴纳税收证明材料</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u w:val="single"/>
          <w:shd w:val="clear" w:color="auto" w:fill="FFFFFF"/>
          <w:lang w:eastAsia="zh-CN"/>
        </w:rPr>
        <w:t>（</w:t>
      </w:r>
      <w:r>
        <w:rPr>
          <w:rFonts w:hint="eastAsia" w:ascii="宋体" w:hAnsi="宋体" w:cs="宋体"/>
          <w:color w:val="auto"/>
          <w:sz w:val="24"/>
          <w:szCs w:val="24"/>
          <w:u w:val="single"/>
          <w:shd w:val="clear" w:color="auto" w:fill="FFFFFF"/>
        </w:rPr>
        <w:t>采购人或采购代理机构</w:t>
      </w:r>
      <w:r>
        <w:rPr>
          <w:rFonts w:hint="eastAsia" w:ascii="宋体" w:hAnsi="宋体" w:cs="宋体"/>
          <w:color w:val="auto"/>
          <w:sz w:val="24"/>
          <w:szCs w:val="24"/>
          <w:u w:val="single"/>
          <w:shd w:val="clear" w:color="auto" w:fill="FFFFFF"/>
          <w:lang w:eastAsia="zh-CN"/>
        </w:rPr>
        <w:t>）</w:t>
      </w:r>
      <w:r>
        <w:rPr>
          <w:rFonts w:hint="eastAsia" w:ascii="宋体" w:hAnsi="宋体" w:cs="宋体"/>
          <w:color w:val="auto"/>
          <w:sz w:val="24"/>
          <w:szCs w:val="24"/>
          <w:u w:val="single"/>
          <w:shd w:val="clear" w:color="auto" w:fill="FFFFFF"/>
        </w:rPr>
        <w:t xml:space="preserve">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80"/>
        <w:textAlignment w:val="auto"/>
        <w:outlineLvl w:val="1"/>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1、依法缴纳税收的供应商</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）法人（包括企业、事业单位和社会团体）的</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现附上自</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日至</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日期间我方缴纳的</w:t>
      </w:r>
      <w:r>
        <w:rPr>
          <w:rFonts w:hint="eastAsia" w:ascii="宋体" w:hAnsi="宋体" w:cs="宋体"/>
          <w:color w:val="auto"/>
          <w:sz w:val="24"/>
          <w:szCs w:val="24"/>
          <w:u w:val="single"/>
          <w:shd w:val="clear" w:color="auto" w:fill="FFFFFF"/>
        </w:rPr>
        <w:t>（按照供应商实际缴纳的税种名称填写，如：增值税、所得税等）</w:t>
      </w:r>
      <w:r>
        <w:rPr>
          <w:rFonts w:hint="eastAsia" w:ascii="宋体" w:hAnsi="宋体" w:cs="宋体"/>
          <w:color w:val="auto"/>
          <w:sz w:val="24"/>
          <w:szCs w:val="24"/>
          <w:shd w:val="clear" w:color="auto" w:fill="FFFFFF"/>
        </w:rPr>
        <w:t>税收凭据复印件，上述证明材料真实有效，否则我方负全部责任。</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）非法人（包括其他组织）的</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现附上自</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日至</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日期间我方缴纳的</w:t>
      </w:r>
      <w:r>
        <w:rPr>
          <w:rFonts w:hint="eastAsia" w:ascii="宋体" w:hAnsi="宋体" w:cs="宋体"/>
          <w:color w:val="auto"/>
          <w:sz w:val="24"/>
          <w:szCs w:val="24"/>
          <w:u w:val="single"/>
          <w:shd w:val="clear" w:color="auto" w:fill="FFFFFF"/>
        </w:rPr>
        <w:t>（按照供应商实际缴纳的税种名称填写）</w:t>
      </w:r>
      <w:r>
        <w:rPr>
          <w:rFonts w:hint="eastAsia" w:ascii="宋体" w:hAnsi="宋体" w:cs="宋体"/>
          <w:color w:val="auto"/>
          <w:sz w:val="24"/>
          <w:szCs w:val="24"/>
          <w:shd w:val="clear" w:color="auto" w:fill="FFFFFF"/>
        </w:rPr>
        <w:t>税收凭据复印件，上述证明材料真实有效，否则我方负全部责任。</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80"/>
        <w:textAlignment w:val="auto"/>
        <w:outlineLvl w:val="1"/>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2、依法免税的供应商</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）现附上我方依法免税证明材料复印件，上述证明材料真实有效，否则我方负全部责任。</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★注意：</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1、请供应商根据实际情况填写，在相应的（）中打“√”，并按照本格式的要求提供相应证明材料的复印件。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outlineLvl w:val="1"/>
        <w:rPr>
          <w:rFonts w:hint="eastAsia" w:ascii="宋体" w:hAnsi="宋体" w:cs="宋体"/>
          <w:color w:val="auto"/>
          <w:sz w:val="24"/>
          <w:szCs w:val="24"/>
        </w:rPr>
      </w:pPr>
      <w:r>
        <w:rPr>
          <w:rFonts w:hint="eastAsia" w:ascii="宋体" w:hAnsi="宋体" w:cs="宋体"/>
          <w:color w:val="auto"/>
          <w:sz w:val="24"/>
          <w:szCs w:val="24"/>
          <w:shd w:val="clear" w:color="auto" w:fill="FFFFFF"/>
        </w:rPr>
        <w:t>2、供应商提供的税收凭据复印件应符合下列规定：</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2.1首次响应文件递交截止时间前（不含截止时间的当月）已依法缴纳税收的供应商，提供首次响应文件递交截止时间前六个月（不含截止时间的当月）中任一月份的税收凭据复印件。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2.2首次响应文件递交截止时间的当月成立且已依法缴纳税收的供应商，提供截止时间当月的税收凭据复印件。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2.3首次响应文件递交截止时间的当月成立但因税务机关原因而尚未依法缴纳税收的供应商，提供依法缴纳税收承诺书原件（格式自拟），该承诺书视同税收凭据。</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3、供应商提供的相应证明材料复印件均应符合：内容完整、清晰、整洁，并由供应商加盖其单位公章。</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4、</w:t>
      </w:r>
      <w:r>
        <w:rPr>
          <w:rStyle w:val="10"/>
          <w:rFonts w:hint="eastAsia" w:ascii="宋体" w:hAnsi="宋体" w:cs="宋体"/>
          <w:color w:val="auto"/>
          <w:sz w:val="24"/>
          <w:szCs w:val="24"/>
          <w:shd w:val="clear" w:color="auto" w:fill="FFFFFF"/>
        </w:rPr>
        <w:t>“依法缴纳税收证明材料”</w:t>
      </w:r>
      <w:r>
        <w:rPr>
          <w:rFonts w:hint="eastAsia" w:ascii="宋体" w:hAnsi="宋体" w:cs="宋体"/>
          <w:color w:val="auto"/>
          <w:sz w:val="24"/>
          <w:szCs w:val="24"/>
          <w:shd w:val="clear" w:color="auto" w:fill="FFFFFF"/>
        </w:rPr>
        <w:t>有欠缴记录的，视为</w:t>
      </w:r>
      <w:r>
        <w:rPr>
          <w:rStyle w:val="10"/>
          <w:rFonts w:hint="eastAsia" w:ascii="宋体" w:hAnsi="宋体" w:cs="宋体"/>
          <w:color w:val="auto"/>
          <w:sz w:val="24"/>
          <w:szCs w:val="24"/>
          <w:shd w:val="clear" w:color="auto" w:fill="FFFFFF"/>
        </w:rPr>
        <w:t>未依法缴纳税收</w:t>
      </w:r>
      <w:r>
        <w:rPr>
          <w:rFonts w:hint="eastAsia" w:ascii="宋体" w:hAnsi="宋体" w:cs="宋体"/>
          <w:color w:val="auto"/>
          <w:sz w:val="24"/>
          <w:szCs w:val="24"/>
          <w:shd w:val="clear" w:color="auto" w:fill="FFFFFF"/>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供应商代表：</w:t>
      </w:r>
      <w:r>
        <w:rPr>
          <w:rFonts w:hint="eastAsia" w:ascii="宋体" w:hAnsi="宋体" w:cs="宋体"/>
          <w:color w:val="auto"/>
          <w:sz w:val="24"/>
          <w:szCs w:val="24"/>
          <w:u w:val="single"/>
          <w:shd w:val="clear" w:color="auto" w:fill="FFFFFF"/>
        </w:rPr>
        <w:t>             （签字）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供应商名称：</w:t>
      </w:r>
      <w:r>
        <w:rPr>
          <w:rFonts w:hint="eastAsia" w:ascii="宋体" w:hAnsi="宋体" w:cs="宋体"/>
          <w:color w:val="auto"/>
          <w:sz w:val="24"/>
          <w:szCs w:val="24"/>
          <w:u w:val="single"/>
          <w:shd w:val="clear" w:color="auto" w:fill="FFFFFF"/>
        </w:rPr>
        <w:t>         （全称并加盖公章）</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r>
        <w:rPr>
          <w:rFonts w:hint="eastAsia" w:ascii="宋体" w:hAnsi="宋体" w:cs="宋体"/>
          <w:color w:val="auto"/>
          <w:sz w:val="24"/>
          <w:szCs w:val="24"/>
          <w:shd w:val="clear" w:color="auto" w:fill="FFFFFF"/>
        </w:rPr>
        <w:t>日  期：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w:t>
      </w:r>
      <w:r>
        <w:rPr>
          <w:rFonts w:hint="eastAsia" w:ascii="宋体" w:hAnsi="宋体" w:cs="宋体"/>
          <w:color w:val="auto"/>
          <w:sz w:val="21"/>
          <w:szCs w:val="21"/>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2"/>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附件3-7</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outlineLvl w:val="2"/>
        <w:rPr>
          <w:rStyle w:val="10"/>
          <w:rFonts w:hint="eastAsia" w:ascii="宋体" w:hAnsi="宋体" w:cs="宋体"/>
          <w:color w:val="auto"/>
          <w:sz w:val="24"/>
          <w:szCs w:val="24"/>
          <w:shd w:val="clear" w:color="auto" w:fill="FFFFFF"/>
        </w:rPr>
      </w:pPr>
      <w:r>
        <w:rPr>
          <w:rStyle w:val="10"/>
          <w:rFonts w:hint="eastAsia" w:ascii="宋体" w:hAnsi="宋体" w:cs="宋体"/>
          <w:color w:val="auto"/>
          <w:sz w:val="24"/>
          <w:szCs w:val="24"/>
          <w:shd w:val="clear" w:color="auto" w:fill="FFFFFF"/>
        </w:rPr>
        <w:t>依法缴纳社会保障资金证明材料</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u w:val="single"/>
          <w:shd w:val="clear" w:color="auto" w:fill="FFFFFF"/>
          <w:lang w:eastAsia="zh-CN"/>
        </w:rPr>
        <w:t>（</w:t>
      </w:r>
      <w:r>
        <w:rPr>
          <w:rFonts w:hint="eastAsia" w:ascii="宋体" w:hAnsi="宋体" w:cs="宋体"/>
          <w:color w:val="auto"/>
          <w:sz w:val="24"/>
          <w:szCs w:val="24"/>
          <w:u w:val="single"/>
          <w:shd w:val="clear" w:color="auto" w:fill="FFFFFF"/>
        </w:rPr>
        <w:t>采购人或采购代理机构</w:t>
      </w:r>
      <w:r>
        <w:rPr>
          <w:rFonts w:hint="eastAsia" w:ascii="宋体" w:hAnsi="宋体" w:cs="宋体"/>
          <w:color w:val="auto"/>
          <w:sz w:val="24"/>
          <w:szCs w:val="24"/>
          <w:u w:val="single"/>
          <w:shd w:val="clear" w:color="auto" w:fill="FFFFFF"/>
          <w:lang w:eastAsia="zh-CN"/>
        </w:rPr>
        <w:t>）</w:t>
      </w:r>
      <w:r>
        <w:rPr>
          <w:rFonts w:hint="eastAsia" w:ascii="宋体" w:hAnsi="宋体" w:cs="宋体"/>
          <w:color w:val="auto"/>
          <w:sz w:val="24"/>
          <w:szCs w:val="24"/>
          <w:u w:val="single"/>
          <w:shd w:val="clear" w:color="auto" w:fill="FFFFFF"/>
        </w:rPr>
        <w:t xml:space="preserve">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320"/>
        <w:textAlignment w:val="auto"/>
        <w:outlineLvl w:val="1"/>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1、依法缴纳社会保障资金的供应商</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280"/>
        <w:textAlignment w:val="auto"/>
        <w:outlineLvl w:val="2"/>
        <w:rPr>
          <w:rFonts w:hint="eastAsia" w:ascii="宋体" w:hAnsi="宋体" w:cs="宋体"/>
          <w:color w:val="auto"/>
          <w:sz w:val="24"/>
          <w:szCs w:val="24"/>
        </w:rPr>
      </w:pPr>
      <w:r>
        <w:rPr>
          <w:rFonts w:hint="eastAsia" w:ascii="宋体" w:hAnsi="宋体" w:cs="宋体"/>
          <w:color w:val="auto"/>
          <w:sz w:val="24"/>
          <w:szCs w:val="24"/>
          <w:shd w:val="clear" w:color="auto" w:fill="FFFFFF"/>
        </w:rPr>
        <w:t>（ ）法人（包括企业、事业单位和社会团体）的</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现附上自</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日至</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）非法人（包括其他组织、自然人）的</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自</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日至</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320"/>
        <w:textAlignment w:val="auto"/>
        <w:outlineLvl w:val="1"/>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2、依法不需要缴纳社会保障资金的供应商</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28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）现附上我方依法不需要缴纳社会保障资金证明材料复印件，上述证明材料真实有效，否则我方负全部责任。</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★注意：</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1、请供应商根据实际情况填写，在相应的（）中打“√”，并按照本格式的要求提供相应证明材料的复印件。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1"/>
        <w:rPr>
          <w:rFonts w:hint="eastAsia" w:ascii="宋体" w:hAnsi="宋体" w:cs="宋体"/>
          <w:color w:val="auto"/>
          <w:sz w:val="24"/>
          <w:szCs w:val="24"/>
        </w:rPr>
      </w:pPr>
      <w:r>
        <w:rPr>
          <w:rFonts w:hint="eastAsia" w:ascii="宋体" w:hAnsi="宋体" w:cs="宋体"/>
          <w:color w:val="auto"/>
          <w:sz w:val="24"/>
          <w:szCs w:val="24"/>
          <w:shd w:val="clear" w:color="auto" w:fill="FFFFFF"/>
        </w:rPr>
        <w:t>2、供应商提供的社会保险凭据复印件应符合下列规定：</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2.1首次响应文件递交截止时间前（不含截止时间的当月）已依法缴纳社会保障资金的供应商，提供首次响应文件递交截止时间前六个月（不含截止时间的当月）中任一月份的社会保险凭据复印件。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2.2首次响应文件递交截止时间的当月成立且已依法缴纳社会保障资金的供应商，提供首次响应文件递交截止时间当月的社会保险凭据复印件。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3、供应商提供的相应证明材料复印件均应符合：内容完整、清晰、整洁，并由供应商加盖其单位公章。</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4、“</w:t>
      </w:r>
      <w:r>
        <w:rPr>
          <w:rStyle w:val="10"/>
          <w:rFonts w:hint="eastAsia" w:ascii="宋体" w:hAnsi="宋体" w:cs="宋体"/>
          <w:color w:val="auto"/>
          <w:sz w:val="24"/>
          <w:szCs w:val="24"/>
          <w:shd w:val="clear" w:color="auto" w:fill="FFFFFF"/>
        </w:rPr>
        <w:t>依法缴纳社会保障资金证明材料</w:t>
      </w:r>
      <w:r>
        <w:rPr>
          <w:rFonts w:hint="eastAsia" w:ascii="宋体" w:hAnsi="宋体" w:cs="宋体"/>
          <w:color w:val="auto"/>
          <w:sz w:val="24"/>
          <w:szCs w:val="24"/>
          <w:shd w:val="clear" w:color="auto" w:fill="FFFFFF"/>
        </w:rPr>
        <w:t>”有欠缴记录的，视为</w:t>
      </w:r>
      <w:r>
        <w:rPr>
          <w:rStyle w:val="10"/>
          <w:rFonts w:hint="eastAsia" w:ascii="宋体" w:hAnsi="宋体" w:cs="宋体"/>
          <w:color w:val="auto"/>
          <w:sz w:val="24"/>
          <w:szCs w:val="24"/>
          <w:shd w:val="clear" w:color="auto" w:fill="FFFFFF"/>
        </w:rPr>
        <w:t>未依法缴纳社会保障资金</w:t>
      </w:r>
      <w:r>
        <w:rPr>
          <w:rFonts w:hint="eastAsia" w:ascii="宋体" w:hAnsi="宋体" w:cs="宋体"/>
          <w:color w:val="auto"/>
          <w:sz w:val="24"/>
          <w:szCs w:val="24"/>
          <w:shd w:val="clear" w:color="auto" w:fill="FFFFFF"/>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供应商代表：</w:t>
      </w:r>
      <w:r>
        <w:rPr>
          <w:rFonts w:hint="eastAsia" w:ascii="宋体" w:hAnsi="宋体" w:cs="宋体"/>
          <w:color w:val="auto"/>
          <w:sz w:val="24"/>
          <w:szCs w:val="24"/>
          <w:u w:val="single"/>
          <w:shd w:val="clear" w:color="auto" w:fill="FFFFFF"/>
        </w:rPr>
        <w:t>             （签字）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供应商名称：</w:t>
      </w:r>
      <w:r>
        <w:rPr>
          <w:rFonts w:hint="eastAsia" w:ascii="宋体" w:hAnsi="宋体" w:cs="宋体"/>
          <w:color w:val="auto"/>
          <w:sz w:val="24"/>
          <w:szCs w:val="24"/>
          <w:u w:val="single"/>
          <w:shd w:val="clear" w:color="auto" w:fill="FFFFFF"/>
        </w:rPr>
        <w:t>         （全称并加盖公章）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日  期：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w:t>
      </w:r>
    </w:p>
    <w:p>
      <w:pPr>
        <w:pStyle w:val="6"/>
        <w:spacing w:beforeAutospacing="0" w:afterAutospacing="0" w:line="400" w:lineRule="exact"/>
        <w:rPr>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2"/>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附件3-8</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color w:val="auto"/>
          <w:sz w:val="24"/>
          <w:szCs w:val="24"/>
        </w:rPr>
      </w:pPr>
      <w:r>
        <w:rPr>
          <w:rStyle w:val="10"/>
          <w:rFonts w:hint="eastAsia" w:ascii="宋体" w:hAnsi="宋体" w:cs="宋体"/>
          <w:color w:val="auto"/>
          <w:sz w:val="24"/>
          <w:szCs w:val="24"/>
          <w:shd w:val="clear" w:color="auto" w:fill="FFFFFF"/>
        </w:rPr>
        <w:t>具备履行合同所必需设备和专业技术能力证明材料声明函</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致：</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u w:val="single"/>
          <w:shd w:val="clear" w:color="auto" w:fill="FFFFFF"/>
          <w:lang w:eastAsia="zh-CN"/>
        </w:rPr>
        <w:t>（</w:t>
      </w:r>
      <w:r>
        <w:rPr>
          <w:rFonts w:hint="eastAsia" w:ascii="宋体" w:hAnsi="宋体" w:cs="宋体"/>
          <w:color w:val="auto"/>
          <w:sz w:val="24"/>
          <w:szCs w:val="24"/>
          <w:u w:val="single"/>
          <w:shd w:val="clear" w:color="auto" w:fill="FFFFFF"/>
        </w:rPr>
        <w:t>采购人或采购代理机构</w:t>
      </w:r>
      <w:r>
        <w:rPr>
          <w:rFonts w:hint="eastAsia" w:ascii="宋体" w:hAnsi="宋体" w:cs="宋体"/>
          <w:color w:val="auto"/>
          <w:sz w:val="24"/>
          <w:szCs w:val="24"/>
          <w:u w:val="single"/>
          <w:shd w:val="clear" w:color="auto" w:fill="FFFFFF"/>
          <w:lang w:eastAsia="zh-CN"/>
        </w:rPr>
        <w:t>）</w:t>
      </w:r>
      <w:r>
        <w:rPr>
          <w:rFonts w:hint="eastAsia" w:ascii="宋体" w:hAnsi="宋体" w:cs="宋体"/>
          <w:color w:val="auto"/>
          <w:sz w:val="24"/>
          <w:szCs w:val="24"/>
          <w:u w:val="single"/>
          <w:shd w:val="clear" w:color="auto" w:fill="FFFFFF"/>
        </w:rPr>
        <w:t xml:space="preserve">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32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我方具备履行合同所必需的设备和专业技术能力，并对本声明承诺的真实性负责，否则产</w:t>
      </w:r>
      <w:r>
        <w:rPr>
          <w:rFonts w:hint="eastAsia" w:ascii="宋体" w:hAnsi="宋体" w:cs="宋体"/>
          <w:color w:val="auto"/>
          <w:sz w:val="24"/>
          <w:szCs w:val="24"/>
          <w:shd w:val="clear" w:color="auto" w:fill="FFFFFF"/>
          <w:lang w:eastAsia="zh-CN"/>
        </w:rPr>
        <w:t>生的</w:t>
      </w:r>
      <w:r>
        <w:rPr>
          <w:rFonts w:hint="eastAsia" w:ascii="宋体" w:hAnsi="宋体" w:cs="宋体"/>
          <w:color w:val="auto"/>
          <w:sz w:val="24"/>
          <w:szCs w:val="24"/>
          <w:shd w:val="clear" w:color="auto" w:fill="FFFFFF"/>
        </w:rPr>
        <w:t>不利后果由我方承担责任。</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32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特此声明。</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b w:val="0"/>
          <w:bCs w:val="0"/>
          <w:color w:val="auto"/>
          <w:sz w:val="24"/>
          <w:szCs w:val="24"/>
        </w:rPr>
      </w:pPr>
      <w:r>
        <w:rPr>
          <w:rFonts w:hint="eastAsia" w:ascii="宋体" w:hAnsi="宋体" w:eastAsia="宋体" w:cs="宋体"/>
          <w:color w:val="auto"/>
          <w:sz w:val="24"/>
          <w:szCs w:val="24"/>
        </w:rPr>
        <w:t>※</w:t>
      </w:r>
      <w:r>
        <w:rPr>
          <w:rFonts w:hint="eastAsia" w:ascii="宋体" w:hAnsi="宋体" w:cs="宋体"/>
          <w:b w:val="0"/>
          <w:bCs w:val="0"/>
          <w:color w:val="auto"/>
          <w:sz w:val="24"/>
          <w:szCs w:val="24"/>
          <w:shd w:val="clear" w:color="auto" w:fill="FFFFFF"/>
        </w:rPr>
        <w:t>注意：</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320"/>
        <w:textAlignment w:val="auto"/>
        <w:rPr>
          <w:rFonts w:hint="eastAsia" w:ascii="宋体" w:hAnsi="宋体" w:cs="宋体"/>
          <w:b w:val="0"/>
          <w:bCs w:val="0"/>
          <w:color w:val="auto"/>
          <w:sz w:val="24"/>
          <w:szCs w:val="24"/>
        </w:rPr>
      </w:pPr>
      <w:r>
        <w:rPr>
          <w:rStyle w:val="10"/>
          <w:rFonts w:hint="eastAsia" w:ascii="宋体" w:hAnsi="宋体" w:cs="宋体"/>
          <w:b w:val="0"/>
          <w:bCs w:val="0"/>
          <w:color w:val="auto"/>
          <w:sz w:val="24"/>
          <w:szCs w:val="24"/>
          <w:shd w:val="clear" w:color="auto" w:fill="FFFFFF"/>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320"/>
        <w:textAlignment w:val="auto"/>
        <w:rPr>
          <w:rFonts w:hint="eastAsia" w:ascii="宋体" w:hAnsi="宋体" w:cs="宋体"/>
          <w:b w:val="0"/>
          <w:bCs w:val="0"/>
          <w:color w:val="auto"/>
          <w:sz w:val="24"/>
          <w:szCs w:val="24"/>
        </w:rPr>
      </w:pPr>
      <w:r>
        <w:rPr>
          <w:rStyle w:val="10"/>
          <w:rFonts w:hint="eastAsia" w:ascii="宋体" w:hAnsi="宋体" w:cs="宋体"/>
          <w:b w:val="0"/>
          <w:bCs w:val="0"/>
          <w:color w:val="auto"/>
          <w:sz w:val="24"/>
          <w:szCs w:val="24"/>
          <w:shd w:val="clear" w:color="auto" w:fill="FFFFFF"/>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320"/>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供应商代表：</w:t>
      </w:r>
      <w:r>
        <w:rPr>
          <w:rFonts w:hint="eastAsia" w:ascii="宋体" w:hAnsi="宋体" w:cs="宋体"/>
          <w:color w:val="auto"/>
          <w:sz w:val="24"/>
          <w:szCs w:val="24"/>
          <w:u w:val="single"/>
          <w:shd w:val="clear" w:color="auto" w:fill="FFFFFF"/>
        </w:rPr>
        <w:t>             （签字）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color w:val="auto"/>
          <w:sz w:val="24"/>
          <w:szCs w:val="24"/>
        </w:rPr>
      </w:pPr>
      <w:r>
        <w:rPr>
          <w:rFonts w:hint="eastAsia" w:ascii="宋体" w:hAnsi="宋体" w:cs="宋体"/>
          <w:color w:val="auto"/>
          <w:sz w:val="24"/>
          <w:szCs w:val="24"/>
          <w:shd w:val="clear" w:color="auto" w:fill="FFFFFF"/>
        </w:rPr>
        <w:t>供应商名称：</w:t>
      </w:r>
      <w:r>
        <w:rPr>
          <w:rFonts w:hint="eastAsia" w:ascii="宋体" w:hAnsi="宋体" w:cs="宋体"/>
          <w:color w:val="auto"/>
          <w:sz w:val="24"/>
          <w:szCs w:val="24"/>
          <w:u w:val="single"/>
          <w:shd w:val="clear" w:color="auto" w:fill="FFFFFF"/>
        </w:rPr>
        <w:t>         （全称并加盖公章）       </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1"/>
          <w:szCs w:val="21"/>
        </w:rPr>
      </w:pPr>
      <w:r>
        <w:rPr>
          <w:rFonts w:hint="eastAsia" w:ascii="宋体" w:hAnsi="宋体" w:cs="宋体"/>
          <w:color w:val="auto"/>
          <w:sz w:val="24"/>
          <w:szCs w:val="24"/>
          <w:shd w:val="clear" w:color="auto" w:fill="FFFFFF"/>
        </w:rPr>
        <w:t>日  期：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w:t>
      </w:r>
    </w:p>
    <w:p>
      <w:pPr>
        <w:pStyle w:val="6"/>
        <w:spacing w:beforeAutospacing="0" w:afterAutospacing="0" w:line="400" w:lineRule="exact"/>
        <w:ind w:firstLine="320"/>
        <w:rPr>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附件3-9</w:t>
      </w:r>
    </w:p>
    <w:p>
      <w:pPr>
        <w:pStyle w:val="6"/>
        <w:spacing w:beforeAutospacing="0" w:afterAutospacing="0" w:line="400" w:lineRule="exact"/>
        <w:rPr>
          <w:rFonts w:hint="eastAsia" w:ascii="宋体" w:hAnsi="宋体" w:cs="宋体"/>
          <w:color w:val="auto"/>
          <w:sz w:val="21"/>
          <w:szCs w:val="21"/>
          <w:shd w:val="clear" w:color="auto" w:fill="FFFFFF"/>
        </w:rPr>
      </w:pPr>
    </w:p>
    <w:p>
      <w:pPr>
        <w:pStyle w:val="11"/>
        <w:keepNext w:val="0"/>
        <w:keepLines w:val="0"/>
        <w:pageBreakBefore w:val="0"/>
        <w:widowControl w:val="0"/>
        <w:kinsoku/>
        <w:wordWrap/>
        <w:overflowPunct/>
        <w:topLinePunct w:val="0"/>
        <w:autoSpaceDE/>
        <w:autoSpaceDN/>
        <w:bidi w:val="0"/>
        <w:adjustRightInd/>
        <w:snapToGrid/>
        <w:spacing w:line="360" w:lineRule="auto"/>
        <w:ind w:firstLine="964" w:firstLineChars="400"/>
        <w:jc w:val="left"/>
        <w:textAlignment w:val="auto"/>
        <w:outlineLvl w:val="9"/>
        <w:rPr>
          <w:rFonts w:hint="eastAsia" w:ascii="宋体" w:hAnsi="宋体" w:eastAsia="宋体" w:cs="宋体"/>
          <w:color w:val="auto"/>
        </w:rPr>
      </w:pP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信用记录查询结果</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1、由磋商小组通过网站查询并打印供应商的信用记录。</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2、经查询，供应商参加本项目采购活动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响应文件递交截止时间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前三年内被列入失信被执行人名单、重大税收违法案件当事人名单、政府采购严重违法失信行为记录名单及其他重大违法记录且相关信用惩戒期限未满的，其资格审查不合格。</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3、供应商应了解自身的信用记录情况。当供应商受到200</w:t>
      </w:r>
      <w:r>
        <w:rPr>
          <w:rFonts w:hint="eastAsia" w:ascii="宋体" w:hAnsi="宋体" w:eastAsia="宋体" w:cs="宋体"/>
          <w:color w:val="auto"/>
          <w:sz w:val="24"/>
          <w:szCs w:val="24"/>
          <w:lang w:eastAsia="zh-CN"/>
        </w:rPr>
        <w:t>万元</w:t>
      </w:r>
      <w:r>
        <w:rPr>
          <w:rFonts w:hint="eastAsia" w:ascii="宋体" w:hAnsi="宋体" w:eastAsia="宋体" w:cs="宋体"/>
          <w:color w:val="auto"/>
          <w:sz w:val="24"/>
          <w:szCs w:val="24"/>
        </w:rPr>
        <w:t>以上罚款的行政处罚且该罚款不</w:t>
      </w:r>
      <w:r>
        <w:rPr>
          <w:rFonts w:hint="eastAsia" w:ascii="宋体" w:hAnsi="宋体" w:eastAsia="宋体" w:cs="宋体"/>
          <w:color w:val="auto"/>
          <w:sz w:val="24"/>
          <w:szCs w:val="24"/>
          <w:lang w:eastAsia="zh-CN"/>
        </w:rPr>
        <w:t>属于</w:t>
      </w:r>
      <w:r>
        <w:rPr>
          <w:rFonts w:hint="eastAsia" w:ascii="宋体" w:hAnsi="宋体" w:eastAsia="宋体" w:cs="宋体"/>
          <w:color w:val="auto"/>
          <w:sz w:val="24"/>
          <w:szCs w:val="24"/>
        </w:rPr>
        <w:t>较大数额罚款时，供应商应在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中提供此项罚款不属于较大数额罚款的依据（如提供：相关法律制度的规定、行政执法机构对该罚款不属于较大数额罚款的认定或者其他有效依据）。</w:t>
      </w:r>
    </w:p>
    <w:p>
      <w:pPr>
        <w:pStyle w:val="11"/>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color w:val="auto"/>
          <w:sz w:val="24"/>
          <w:szCs w:val="24"/>
        </w:rPr>
        <w:sectPr>
          <w:pgSz w:w="11906" w:h="16838"/>
          <w:pgMar w:top="1440" w:right="1440" w:bottom="1440" w:left="1440" w:header="851" w:footer="992" w:gutter="0"/>
          <w:pgNumType w:fmt="decimal"/>
          <w:cols w:space="720" w:num="1"/>
          <w:rtlGutter w:val="0"/>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附件3-1</w:t>
      </w:r>
      <w:r>
        <w:rPr>
          <w:rFonts w:hint="eastAsia" w:ascii="宋体" w:hAnsi="宋体" w:eastAsia="宋体" w:cs="宋体"/>
          <w:b w:val="0"/>
          <w:bCs/>
          <w:color w:val="auto"/>
          <w:sz w:val="24"/>
          <w:szCs w:val="24"/>
          <w:lang w:val="en-US" w:eastAsia="zh-CN"/>
        </w:rPr>
        <w:t>0</w:t>
      </w:r>
      <w:r>
        <w:rPr>
          <w:rFonts w:hint="eastAsia" w:ascii="宋体" w:hAnsi="宋体" w:eastAsia="宋体" w:cs="宋体"/>
          <w:b w:val="0"/>
          <w:bCs/>
          <w:color w:val="auto"/>
          <w:sz w:val="24"/>
          <w:szCs w:val="24"/>
        </w:rPr>
        <w:t xml:space="preserve">     </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参加采购活动前三年内在经营活动中没有重大违法记录书面声明</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w:t>
      </w:r>
      <w:r>
        <w:rPr>
          <w:rFonts w:hint="eastAsia" w:ascii="宋体" w:hAnsi="宋体" w:eastAsia="宋体" w:cs="宋体"/>
          <w:color w:val="auto"/>
          <w:sz w:val="24"/>
          <w:szCs w:val="24"/>
          <w:lang w:eastAsia="zh-CN"/>
        </w:rPr>
        <w:t>生的</w:t>
      </w:r>
      <w:r>
        <w:rPr>
          <w:rFonts w:hint="eastAsia" w:ascii="宋体" w:hAnsi="宋体" w:eastAsia="宋体" w:cs="宋体"/>
          <w:color w:val="auto"/>
          <w:sz w:val="24"/>
          <w:szCs w:val="24"/>
        </w:rPr>
        <w:t>不利后果由我方承担责任。</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特此申明。</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lang w:eastAsia="zh-CN"/>
        </w:rPr>
      </w:pP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2、请供应商根据实际情况如实声明，否则视为提供虚假材料。</w:t>
      </w:r>
    </w:p>
    <w:p>
      <w:pPr>
        <w:pStyle w:val="6"/>
        <w:spacing w:beforeAutospacing="0" w:afterAutospacing="0" w:line="400" w:lineRule="exact"/>
        <w:rPr>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附件3-1</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360" w:lineRule="auto"/>
        <w:ind w:firstLine="3132" w:firstLineChars="1300"/>
        <w:jc w:val="both"/>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其他</w:t>
      </w:r>
      <w:r>
        <w:rPr>
          <w:rFonts w:hint="eastAsia" w:ascii="宋体" w:hAnsi="宋体" w:eastAsia="宋体" w:cs="宋体"/>
          <w:b/>
          <w:color w:val="auto"/>
          <w:sz w:val="24"/>
          <w:szCs w:val="24"/>
        </w:rPr>
        <w:t>资格证明文件</w:t>
      </w:r>
    </w:p>
    <w:p>
      <w:pPr>
        <w:pStyle w:val="11"/>
        <w:keepNext w:val="0"/>
        <w:keepLines w:val="0"/>
        <w:pageBreakBefore w:val="0"/>
        <w:widowControl w:val="0"/>
        <w:kinsoku/>
        <w:wordWrap/>
        <w:overflowPunct/>
        <w:topLinePunct w:val="0"/>
        <w:autoSpaceDE/>
        <w:autoSpaceDN/>
        <w:bidi w:val="0"/>
        <w:adjustRightInd/>
        <w:snapToGrid/>
        <w:spacing w:line="360" w:lineRule="auto"/>
        <w:ind w:firstLine="3614" w:firstLineChars="15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（若有）</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说明：采购人或采购代理机构可以根据项目的特点和需要，在磋商文件“供应商的资格”中特定资格条件，</w:t>
      </w:r>
      <w:r>
        <w:rPr>
          <w:rFonts w:hint="eastAsia" w:ascii="宋体" w:hAnsi="宋体" w:eastAsia="宋体" w:cs="宋体"/>
          <w:color w:val="auto"/>
          <w:sz w:val="24"/>
          <w:szCs w:val="24"/>
          <w:lang w:eastAsia="zh-CN"/>
        </w:rPr>
        <w:t>对其他</w:t>
      </w:r>
      <w:r>
        <w:rPr>
          <w:rFonts w:hint="eastAsia" w:ascii="宋体" w:hAnsi="宋体" w:eastAsia="宋体" w:cs="宋体"/>
          <w:color w:val="auto"/>
          <w:sz w:val="24"/>
          <w:szCs w:val="24"/>
        </w:rPr>
        <w:t>资格证明文件进行具体规定</w:t>
      </w:r>
      <w:r>
        <w:rPr>
          <w:rFonts w:hint="eastAsia" w:ascii="宋体" w:hAnsi="宋体" w:eastAsia="宋体" w:cs="宋体"/>
          <w:color w:val="auto"/>
          <w:sz w:val="24"/>
          <w:szCs w:val="24"/>
          <w:lang w:eastAsia="zh-CN"/>
        </w:rPr>
        <w:t>（如：</w:t>
      </w:r>
      <w:r>
        <w:rPr>
          <w:rFonts w:hint="eastAsia" w:ascii="宋体" w:hAnsi="宋体" w:eastAsia="宋体" w:cs="宋体"/>
          <w:color w:val="auto"/>
          <w:sz w:val="24"/>
          <w:szCs w:val="24"/>
          <w:highlight w:val="none"/>
          <w:lang w:eastAsia="zh-CN"/>
        </w:rPr>
        <w:t>供应商资质、项目负责人资质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，供应商应按照磋商文件要求，在此项下提供相关证明材料，并加盖供应商单位公章。</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6"/>
        <w:spacing w:beforeAutospacing="0" w:afterAutospacing="0" w:line="400" w:lineRule="exact"/>
        <w:rPr>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附件4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磋商保证金凭证</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1、在此项下提交的“磋商保证金”材料可使用转账凭证复印件。</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2、磋商保证金是否已提交按照磋商文件规定执行。</w:t>
      </w:r>
    </w:p>
    <w:p>
      <w:pPr>
        <w:pStyle w:val="6"/>
        <w:spacing w:beforeAutospacing="0" w:afterAutospacing="0" w:line="400" w:lineRule="exact"/>
        <w:ind w:firstLine="420" w:firstLineChars="200"/>
        <w:rPr>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6"/>
        <w:adjustRightInd w:val="0"/>
        <w:snapToGrid w:val="0"/>
        <w:spacing w:beforeAutospacing="0" w:afterAutospacing="0" w:line="400" w:lineRule="exact"/>
        <w:outlineLvl w:val="1"/>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附件5-1</w:t>
      </w:r>
    </w:p>
    <w:p>
      <w:pPr>
        <w:pStyle w:val="6"/>
        <w:spacing w:beforeAutospacing="0" w:afterAutospacing="0" w:line="400" w:lineRule="exact"/>
        <w:jc w:val="center"/>
        <w:outlineLvl w:val="1"/>
        <w:rPr>
          <w:rStyle w:val="10"/>
          <w:rFonts w:hint="eastAsia" w:ascii="宋体" w:hAnsi="宋体" w:cs="宋体"/>
          <w:color w:val="auto"/>
          <w:sz w:val="24"/>
          <w:szCs w:val="24"/>
          <w:shd w:val="clear" w:color="auto" w:fill="FFFFFF"/>
        </w:rPr>
      </w:pPr>
      <w:r>
        <w:rPr>
          <w:rStyle w:val="10"/>
          <w:rFonts w:hint="eastAsia" w:ascii="宋体" w:hAnsi="宋体" w:cs="宋体"/>
          <w:color w:val="auto"/>
          <w:sz w:val="24"/>
          <w:szCs w:val="24"/>
          <w:shd w:val="clear" w:color="auto" w:fill="FFFFFF"/>
        </w:rPr>
        <w:t>技术和服务要求响应表</w:t>
      </w:r>
    </w:p>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shd w:val="clear" w:color="auto" w:fill="FFFFFF"/>
        </w:rPr>
        <w:t>供应商名称：</w:t>
      </w:r>
      <w:r>
        <w:rPr>
          <w:rFonts w:hint="eastAsia" w:ascii="宋体" w:hAnsi="宋体" w:cs="宋体"/>
          <w:color w:val="auto"/>
          <w:sz w:val="24"/>
          <w:szCs w:val="24"/>
          <w:u w:val="single"/>
          <w:shd w:val="clear" w:color="auto" w:fill="FFFFFF"/>
        </w:rPr>
        <w:t> （全称加盖单位公章）</w:t>
      </w:r>
      <w:r>
        <w:rPr>
          <w:rFonts w:hint="eastAsia" w:ascii="宋体" w:hAnsi="宋体" w:cs="宋体"/>
          <w:color w:val="auto"/>
          <w:sz w:val="24"/>
          <w:szCs w:val="24"/>
          <w:shd w:val="clear" w:color="auto" w:fill="FFFFFF"/>
        </w:rPr>
        <w:t>  项目编号∶</w:t>
      </w:r>
      <w:r>
        <w:rPr>
          <w:rFonts w:hint="eastAsia" w:ascii="宋体" w:hAnsi="宋体" w:cs="宋体"/>
          <w:color w:val="auto"/>
          <w:sz w:val="24"/>
          <w:szCs w:val="24"/>
          <w:u w:val="single"/>
          <w:shd w:val="clear" w:color="auto" w:fill="FFFFFF"/>
        </w:rPr>
        <w:t>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90"/>
        <w:gridCol w:w="1380"/>
        <w:gridCol w:w="2556"/>
        <w:gridCol w:w="2134"/>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jc w:val="center"/>
        </w:trPr>
        <w:tc>
          <w:tcPr>
            <w:tcW w:w="1590" w:type="dxa"/>
            <w:noWrap w:val="0"/>
            <w:tcMar>
              <w:top w:w="0" w:type="dxa"/>
              <w:left w:w="105" w:type="dxa"/>
              <w:bottom w:w="0" w:type="dxa"/>
              <w:right w:w="105" w:type="dxa"/>
            </w:tcMar>
            <w:vAlign w:val="center"/>
          </w:tcPr>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rPr>
              <w:t>合同包</w:t>
            </w:r>
          </w:p>
        </w:tc>
        <w:tc>
          <w:tcPr>
            <w:tcW w:w="1380" w:type="dxa"/>
            <w:noWrap w:val="0"/>
            <w:tcMar>
              <w:top w:w="0" w:type="dxa"/>
              <w:left w:w="105" w:type="dxa"/>
              <w:bottom w:w="0" w:type="dxa"/>
              <w:right w:w="105" w:type="dxa"/>
            </w:tcMar>
            <w:vAlign w:val="center"/>
          </w:tcPr>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rPr>
              <w:t>章节条目号</w:t>
            </w:r>
          </w:p>
        </w:tc>
        <w:tc>
          <w:tcPr>
            <w:tcW w:w="2556" w:type="dxa"/>
            <w:noWrap w:val="0"/>
            <w:tcMar>
              <w:top w:w="0" w:type="dxa"/>
              <w:left w:w="105" w:type="dxa"/>
              <w:bottom w:w="0" w:type="dxa"/>
              <w:right w:w="105" w:type="dxa"/>
            </w:tcMar>
            <w:vAlign w:val="center"/>
          </w:tcPr>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rPr>
              <w:t>竞争性磋商文件规定的技术和服务要求</w:t>
            </w:r>
          </w:p>
        </w:tc>
        <w:tc>
          <w:tcPr>
            <w:tcW w:w="2134" w:type="dxa"/>
            <w:noWrap w:val="0"/>
            <w:tcMar>
              <w:top w:w="0" w:type="dxa"/>
              <w:left w:w="105" w:type="dxa"/>
              <w:bottom w:w="0" w:type="dxa"/>
              <w:right w:w="105" w:type="dxa"/>
            </w:tcMar>
            <w:vAlign w:val="center"/>
          </w:tcPr>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rPr>
              <w:t>响应文件响应承诺</w:t>
            </w:r>
          </w:p>
        </w:tc>
        <w:tc>
          <w:tcPr>
            <w:tcW w:w="1172" w:type="dxa"/>
            <w:noWrap w:val="0"/>
            <w:tcMar>
              <w:top w:w="0" w:type="dxa"/>
              <w:left w:w="105" w:type="dxa"/>
              <w:bottom w:w="0" w:type="dxa"/>
              <w:right w:w="105" w:type="dxa"/>
            </w:tcMar>
            <w:vAlign w:val="center"/>
          </w:tcPr>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590"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1380"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556"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134"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1172"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590"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1380"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556"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134"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1172"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590"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1380"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556"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134"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1172"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r>
    </w:tbl>
    <w:p>
      <w:pPr>
        <w:pStyle w:val="6"/>
        <w:adjustRightInd w:val="0"/>
        <w:snapToGrid w:val="0"/>
        <w:spacing w:beforeAutospacing="0" w:afterAutospacing="0" w:line="400" w:lineRule="exact"/>
        <w:rPr>
          <w:rStyle w:val="10"/>
          <w:rFonts w:hint="eastAsia" w:ascii="宋体" w:hAnsi="宋体" w:cs="宋体"/>
          <w:bCs w:val="0"/>
          <w:color w:val="auto"/>
          <w:sz w:val="21"/>
          <w:szCs w:val="21"/>
          <w:shd w:val="clear" w:color="auto" w:fill="FFFFFF"/>
        </w:rPr>
      </w:pP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w:t>
      </w:r>
      <w:r>
        <w:rPr>
          <w:rFonts w:hint="eastAsia" w:ascii="宋体" w:hAnsi="宋体" w:eastAsia="宋体" w:cs="宋体"/>
          <w:b w:val="0"/>
          <w:bCs/>
          <w:color w:val="auto"/>
          <w:sz w:val="24"/>
          <w:szCs w:val="24"/>
          <w:lang w:eastAsia="zh-CN"/>
        </w:rPr>
        <w:t>成交人</w:t>
      </w:r>
      <w:r>
        <w:rPr>
          <w:rFonts w:hint="eastAsia" w:ascii="宋体" w:hAnsi="宋体" w:eastAsia="宋体" w:cs="宋体"/>
          <w:b w:val="0"/>
          <w:bCs/>
          <w:color w:val="auto"/>
          <w:sz w:val="24"/>
          <w:szCs w:val="24"/>
        </w:rPr>
        <w:t>违约，按供应商虚假承诺骗取成交处理，采购人将取消其</w:t>
      </w:r>
      <w:r>
        <w:rPr>
          <w:rFonts w:hint="eastAsia" w:ascii="宋体" w:hAnsi="宋体" w:eastAsia="宋体" w:cs="宋体"/>
          <w:b w:val="0"/>
          <w:bCs/>
          <w:color w:val="auto"/>
          <w:sz w:val="24"/>
          <w:szCs w:val="24"/>
          <w:lang w:eastAsia="zh-CN"/>
        </w:rPr>
        <w:t>成交人</w:t>
      </w:r>
      <w:r>
        <w:rPr>
          <w:rFonts w:hint="eastAsia" w:ascii="宋体" w:hAnsi="宋体" w:eastAsia="宋体" w:cs="宋体"/>
          <w:b w:val="0"/>
          <w:bCs/>
          <w:color w:val="auto"/>
          <w:sz w:val="24"/>
          <w:szCs w:val="24"/>
        </w:rPr>
        <w:t>资格，其磋商保证金（如果未签订合同）将不予退还，给采购人和采购代理机构造成损失的，还必须进行赔偿并负相关责任。</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6"/>
        <w:adjustRightInd w:val="0"/>
        <w:snapToGrid w:val="0"/>
        <w:spacing w:beforeAutospacing="0" w:afterAutospacing="0" w:line="400" w:lineRule="exact"/>
        <w:rPr>
          <w:rFonts w:hint="eastAsia" w:ascii="宋体" w:hAnsi="宋体" w:cs="宋体"/>
          <w:color w:val="auto"/>
          <w:sz w:val="21"/>
          <w:szCs w:val="21"/>
          <w:shd w:val="clear" w:color="auto" w:fill="FFFFFF"/>
        </w:rPr>
      </w:pPr>
    </w:p>
    <w:p>
      <w:pPr>
        <w:pStyle w:val="6"/>
        <w:adjustRightInd w:val="0"/>
        <w:snapToGrid w:val="0"/>
        <w:spacing w:beforeAutospacing="0" w:afterAutospacing="0" w:line="400" w:lineRule="exact"/>
        <w:rPr>
          <w:rFonts w:hint="eastAsia" w:ascii="宋体" w:hAnsi="宋体" w:cs="宋体"/>
          <w:color w:val="auto"/>
          <w:sz w:val="21"/>
          <w:szCs w:val="21"/>
        </w:rPr>
      </w:pPr>
      <w:r>
        <w:rPr>
          <w:rFonts w:hint="eastAsia" w:ascii="宋体" w:hAnsi="宋体" w:cs="宋体"/>
          <w:color w:val="auto"/>
          <w:sz w:val="21"/>
          <w:szCs w:val="21"/>
          <w:shd w:val="clear" w:color="auto" w:fill="FFFFFF"/>
        </w:rPr>
        <w:t>供应商代表签字： _________________</w:t>
      </w:r>
    </w:p>
    <w:p>
      <w:pPr>
        <w:pStyle w:val="6"/>
        <w:adjustRightInd w:val="0"/>
        <w:snapToGrid w:val="0"/>
        <w:spacing w:beforeAutospacing="0" w:afterAutospacing="0" w:line="400" w:lineRule="exact"/>
        <w:rPr>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6"/>
        <w:adjustRightInd w:val="0"/>
        <w:snapToGrid w:val="0"/>
        <w:spacing w:beforeAutospacing="0" w:afterAutospacing="0" w:line="400" w:lineRule="exact"/>
        <w:outlineLvl w:val="1"/>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附件5-2</w:t>
      </w:r>
    </w:p>
    <w:p>
      <w:pPr>
        <w:pStyle w:val="6"/>
        <w:spacing w:beforeAutospacing="0" w:afterAutospacing="0" w:line="400" w:lineRule="exact"/>
        <w:jc w:val="center"/>
        <w:outlineLvl w:val="1"/>
        <w:rPr>
          <w:rStyle w:val="10"/>
          <w:rFonts w:hint="eastAsia" w:ascii="宋体" w:hAnsi="宋体" w:cs="宋体"/>
          <w:color w:val="auto"/>
          <w:sz w:val="24"/>
          <w:szCs w:val="24"/>
          <w:shd w:val="clear" w:color="auto" w:fill="FFFFFF"/>
        </w:rPr>
      </w:pPr>
      <w:r>
        <w:rPr>
          <w:rStyle w:val="10"/>
          <w:rFonts w:hint="eastAsia" w:ascii="宋体" w:hAnsi="宋体" w:cs="宋体"/>
          <w:color w:val="auto"/>
          <w:sz w:val="24"/>
          <w:szCs w:val="24"/>
          <w:shd w:val="clear" w:color="auto" w:fill="FFFFFF"/>
        </w:rPr>
        <w:t>商务条件</w:t>
      </w:r>
      <w:r>
        <w:rPr>
          <w:rStyle w:val="10"/>
          <w:rFonts w:hint="eastAsia" w:ascii="宋体" w:hAnsi="宋体" w:cs="宋体"/>
          <w:color w:val="auto"/>
          <w:sz w:val="24"/>
          <w:szCs w:val="24"/>
          <w:shd w:val="clear" w:color="auto" w:fill="FFFFFF"/>
          <w:lang w:eastAsia="zh-CN"/>
        </w:rPr>
        <w:t>和其他其他事项</w:t>
      </w:r>
      <w:r>
        <w:rPr>
          <w:rStyle w:val="10"/>
          <w:rFonts w:hint="eastAsia" w:ascii="宋体" w:hAnsi="宋体" w:cs="宋体"/>
          <w:color w:val="auto"/>
          <w:sz w:val="24"/>
          <w:szCs w:val="24"/>
          <w:shd w:val="clear" w:color="auto" w:fill="FFFFFF"/>
        </w:rPr>
        <w:t>响应表</w:t>
      </w:r>
    </w:p>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shd w:val="clear" w:color="auto" w:fill="FFFFFF"/>
        </w:rPr>
        <w:t>供应商名称：</w:t>
      </w:r>
      <w:r>
        <w:rPr>
          <w:rFonts w:hint="eastAsia" w:ascii="宋体" w:hAnsi="宋体" w:cs="宋体"/>
          <w:color w:val="auto"/>
          <w:sz w:val="24"/>
          <w:szCs w:val="24"/>
          <w:u w:val="single"/>
          <w:shd w:val="clear" w:color="auto" w:fill="FFFFFF"/>
        </w:rPr>
        <w:t> （全称加盖单位公章）</w:t>
      </w:r>
      <w:r>
        <w:rPr>
          <w:rFonts w:hint="eastAsia" w:ascii="宋体" w:hAnsi="宋体" w:cs="宋体"/>
          <w:color w:val="auto"/>
          <w:sz w:val="24"/>
          <w:szCs w:val="24"/>
          <w:shd w:val="clear" w:color="auto" w:fill="FFFFFF"/>
        </w:rPr>
        <w:t>  项目编号∶</w:t>
      </w:r>
      <w:r>
        <w:rPr>
          <w:rFonts w:hint="eastAsia" w:ascii="宋体" w:hAnsi="宋体" w:cs="宋体"/>
          <w:color w:val="auto"/>
          <w:sz w:val="24"/>
          <w:szCs w:val="24"/>
          <w:u w:val="single"/>
          <w:shd w:val="clear" w:color="auto" w:fill="FFFFFF"/>
        </w:rPr>
        <w:t>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29"/>
        <w:gridCol w:w="2168"/>
        <w:gridCol w:w="2436"/>
        <w:gridCol w:w="2134"/>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jc w:val="center"/>
        </w:trPr>
        <w:tc>
          <w:tcPr>
            <w:tcW w:w="929" w:type="dxa"/>
            <w:noWrap w:val="0"/>
            <w:tcMar>
              <w:top w:w="0" w:type="dxa"/>
              <w:left w:w="105" w:type="dxa"/>
              <w:bottom w:w="0" w:type="dxa"/>
              <w:right w:w="105" w:type="dxa"/>
            </w:tcMar>
            <w:vAlign w:val="center"/>
          </w:tcPr>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rPr>
              <w:t>合同包</w:t>
            </w:r>
          </w:p>
        </w:tc>
        <w:tc>
          <w:tcPr>
            <w:tcW w:w="2168" w:type="dxa"/>
            <w:noWrap w:val="0"/>
            <w:tcMar>
              <w:top w:w="0" w:type="dxa"/>
              <w:left w:w="105" w:type="dxa"/>
              <w:bottom w:w="0" w:type="dxa"/>
              <w:right w:w="105" w:type="dxa"/>
            </w:tcMar>
            <w:vAlign w:val="center"/>
          </w:tcPr>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rPr>
              <w:t>章节条目号</w:t>
            </w:r>
          </w:p>
        </w:tc>
        <w:tc>
          <w:tcPr>
            <w:tcW w:w="2436" w:type="dxa"/>
            <w:noWrap w:val="0"/>
            <w:tcMar>
              <w:top w:w="0" w:type="dxa"/>
              <w:left w:w="105" w:type="dxa"/>
              <w:bottom w:w="0" w:type="dxa"/>
              <w:right w:w="105" w:type="dxa"/>
            </w:tcMar>
            <w:vAlign w:val="center"/>
          </w:tcPr>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rPr>
              <w:t>竞争性磋商文件规定的商务条件要求</w:t>
            </w:r>
          </w:p>
        </w:tc>
        <w:tc>
          <w:tcPr>
            <w:tcW w:w="2134" w:type="dxa"/>
            <w:noWrap w:val="0"/>
            <w:tcMar>
              <w:top w:w="0" w:type="dxa"/>
              <w:left w:w="105" w:type="dxa"/>
              <w:bottom w:w="0" w:type="dxa"/>
              <w:right w:w="105" w:type="dxa"/>
            </w:tcMar>
            <w:vAlign w:val="center"/>
          </w:tcPr>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rPr>
              <w:t>响应文件响应承诺</w:t>
            </w:r>
          </w:p>
        </w:tc>
        <w:tc>
          <w:tcPr>
            <w:tcW w:w="1172" w:type="dxa"/>
            <w:noWrap w:val="0"/>
            <w:tcMar>
              <w:top w:w="0" w:type="dxa"/>
              <w:left w:w="105" w:type="dxa"/>
              <w:bottom w:w="0" w:type="dxa"/>
              <w:right w:w="105" w:type="dxa"/>
            </w:tcMar>
            <w:vAlign w:val="center"/>
          </w:tcPr>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929"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168"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436"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134"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1172"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929"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168"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436"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134"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1172"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929"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168"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436"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2134"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c>
          <w:tcPr>
            <w:tcW w:w="1172" w:type="dxa"/>
            <w:noWrap w:val="0"/>
            <w:tcMar>
              <w:top w:w="0" w:type="dxa"/>
              <w:left w:w="105" w:type="dxa"/>
              <w:bottom w:w="0" w:type="dxa"/>
              <w:right w:w="105" w:type="dxa"/>
            </w:tcMar>
            <w:vAlign w:val="center"/>
          </w:tcPr>
          <w:p>
            <w:pPr>
              <w:adjustRightInd w:val="0"/>
              <w:snapToGrid w:val="0"/>
              <w:spacing w:line="400" w:lineRule="exact"/>
              <w:jc w:val="left"/>
              <w:rPr>
                <w:rFonts w:hint="eastAsia" w:ascii="宋体" w:hAnsi="宋体"/>
                <w:color w:val="auto"/>
                <w:sz w:val="24"/>
                <w:szCs w:val="24"/>
              </w:rPr>
            </w:pPr>
          </w:p>
        </w:tc>
      </w:tr>
    </w:tbl>
    <w:p>
      <w:pPr>
        <w:pStyle w:val="6"/>
        <w:adjustRightInd w:val="0"/>
        <w:snapToGrid w:val="0"/>
        <w:spacing w:beforeAutospacing="0" w:afterAutospacing="0" w:line="400" w:lineRule="exact"/>
        <w:rPr>
          <w:rStyle w:val="10"/>
          <w:rFonts w:hint="eastAsia" w:ascii="宋体" w:hAnsi="宋体" w:cs="宋体"/>
          <w:bCs w:val="0"/>
          <w:color w:val="auto"/>
          <w:sz w:val="24"/>
          <w:szCs w:val="24"/>
          <w:shd w:val="clear" w:color="auto" w:fill="FFFFFF"/>
        </w:rPr>
      </w:pPr>
    </w:p>
    <w:p>
      <w:pPr>
        <w:pStyle w:val="6"/>
        <w:adjustRightInd w:val="0"/>
        <w:snapToGrid w:val="0"/>
        <w:spacing w:beforeAutospacing="0" w:afterAutospacing="0" w:line="400" w:lineRule="exact"/>
        <w:rPr>
          <w:rFonts w:hint="eastAsia" w:ascii="宋体" w:hAnsi="宋体" w:cs="宋体"/>
          <w:b w:val="0"/>
          <w:bCs/>
          <w:color w:val="auto"/>
          <w:sz w:val="24"/>
          <w:szCs w:val="24"/>
        </w:rPr>
      </w:pPr>
      <w:r>
        <w:rPr>
          <w:rStyle w:val="10"/>
          <w:rFonts w:hint="eastAsia" w:ascii="宋体" w:hAnsi="宋体" w:cs="宋体"/>
          <w:b w:val="0"/>
          <w:bCs/>
          <w:color w:val="auto"/>
          <w:sz w:val="24"/>
          <w:szCs w:val="24"/>
          <w:shd w:val="clear" w:color="auto" w:fill="FFFFFF"/>
        </w:rPr>
        <w:t>注：（1）竞争性磋商文件（含技术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pStyle w:val="6"/>
        <w:adjustRightInd w:val="0"/>
        <w:snapToGrid w:val="0"/>
        <w:spacing w:beforeAutospacing="0" w:afterAutospacing="0" w:line="400" w:lineRule="exact"/>
        <w:rPr>
          <w:rFonts w:hint="eastAsia" w:ascii="宋体" w:hAnsi="宋体" w:cs="宋体"/>
          <w:b w:val="0"/>
          <w:bCs/>
          <w:color w:val="auto"/>
          <w:sz w:val="24"/>
          <w:szCs w:val="24"/>
        </w:rPr>
      </w:pPr>
      <w:r>
        <w:rPr>
          <w:rStyle w:val="10"/>
          <w:rFonts w:hint="eastAsia" w:ascii="宋体" w:hAnsi="宋体" w:cs="宋体"/>
          <w:b w:val="0"/>
          <w:bCs/>
          <w:color w:val="auto"/>
          <w:sz w:val="24"/>
          <w:szCs w:val="24"/>
          <w:shd w:val="clear" w:color="auto" w:fill="FFFFFF"/>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6"/>
        <w:adjustRightInd w:val="0"/>
        <w:snapToGrid w:val="0"/>
        <w:spacing w:beforeAutospacing="0" w:afterAutospacing="0" w:line="400" w:lineRule="exact"/>
        <w:rPr>
          <w:rFonts w:hint="eastAsia" w:ascii="宋体" w:hAnsi="宋体" w:cs="宋体"/>
          <w:color w:val="auto"/>
          <w:sz w:val="24"/>
          <w:szCs w:val="24"/>
          <w:shd w:val="clear" w:color="auto" w:fill="FFFFFF"/>
        </w:rPr>
      </w:pPr>
    </w:p>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shd w:val="clear" w:color="auto" w:fill="FFFFFF"/>
        </w:rPr>
        <w:t>供应商代表签字： _________________</w:t>
      </w:r>
    </w:p>
    <w:p>
      <w:pPr>
        <w:pStyle w:val="6"/>
        <w:adjustRightInd w:val="0"/>
        <w:snapToGrid w:val="0"/>
        <w:spacing w:beforeAutospacing="0" w:afterAutospacing="0" w:line="400" w:lineRule="exact"/>
        <w:rPr>
          <w:rFonts w:hint="eastAsia" w:ascii="宋体" w:hAnsi="宋体" w:cs="宋体"/>
          <w:color w:val="auto"/>
          <w:sz w:val="24"/>
          <w:szCs w:val="24"/>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6"/>
        <w:adjustRightInd w:val="0"/>
        <w:snapToGrid w:val="0"/>
        <w:spacing w:beforeAutospacing="0" w:afterAutospacing="0" w:line="400" w:lineRule="exact"/>
        <w:outlineLvl w:val="1"/>
        <w:rPr>
          <w:rFonts w:hint="eastAsia" w:ascii="宋体" w:hAnsi="宋体" w:cs="宋体"/>
          <w:color w:val="auto"/>
          <w:sz w:val="24"/>
          <w:szCs w:val="24"/>
        </w:rPr>
      </w:pPr>
      <w:r>
        <w:rPr>
          <w:rFonts w:hint="eastAsia" w:ascii="宋体" w:hAnsi="宋体" w:cs="宋体"/>
          <w:color w:val="auto"/>
          <w:sz w:val="24"/>
          <w:szCs w:val="24"/>
          <w:shd w:val="clear" w:color="auto" w:fill="FFFFFF"/>
        </w:rPr>
        <w:t xml:space="preserve">附件6                </w:t>
      </w:r>
      <w:r>
        <w:rPr>
          <w:rStyle w:val="10"/>
          <w:rFonts w:hint="eastAsia" w:ascii="宋体" w:hAnsi="宋体" w:cs="宋体"/>
          <w:bCs w:val="0"/>
          <w:color w:val="auto"/>
          <w:sz w:val="24"/>
          <w:szCs w:val="24"/>
          <w:shd w:val="clear" w:color="auto" w:fill="FFFFFF"/>
        </w:rPr>
        <w:t>相关技术、商务、服务响应承诺及资料</w:t>
      </w:r>
    </w:p>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adjustRightInd w:val="0"/>
        <w:snapToGrid w:val="0"/>
        <w:spacing w:beforeAutospacing="0" w:afterAutospacing="0" w:line="400" w:lineRule="exact"/>
        <w:rPr>
          <w:rStyle w:val="10"/>
          <w:rFonts w:hint="eastAsia" w:ascii="宋体" w:hAnsi="宋体" w:cs="宋体"/>
          <w:b w:val="0"/>
          <w:bCs/>
          <w:color w:val="auto"/>
          <w:sz w:val="24"/>
          <w:szCs w:val="24"/>
          <w:shd w:val="clear" w:color="auto" w:fill="FFFFFF"/>
        </w:rPr>
      </w:pPr>
      <w:r>
        <w:rPr>
          <w:rStyle w:val="10"/>
          <w:rFonts w:hint="eastAsia" w:ascii="宋体" w:hAnsi="宋体" w:cs="宋体"/>
          <w:b w:val="0"/>
          <w:bCs/>
          <w:color w:val="auto"/>
          <w:sz w:val="24"/>
          <w:szCs w:val="24"/>
          <w:shd w:val="clear" w:color="auto" w:fill="FFFFFF"/>
        </w:rPr>
        <w:t>说明：</w:t>
      </w:r>
    </w:p>
    <w:p>
      <w:pPr>
        <w:pStyle w:val="6"/>
        <w:adjustRightInd w:val="0"/>
        <w:snapToGrid w:val="0"/>
        <w:spacing w:beforeAutospacing="0" w:afterAutospacing="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shd w:val="clear" w:color="auto" w:fill="FFFFFF"/>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6"/>
        <w:adjustRightInd w:val="0"/>
        <w:snapToGrid w:val="0"/>
        <w:spacing w:beforeAutospacing="0" w:afterAutospacing="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shd w:val="clear" w:color="auto" w:fill="FFFFFF"/>
        </w:rPr>
        <w:t>2.如果没有特别要求的，供应商根据磋商文件的要求以及特点，提供相关技术、商务、服务响应承诺及资料，格式自拟。</w:t>
      </w:r>
    </w:p>
    <w:p>
      <w:pPr>
        <w:pStyle w:val="6"/>
        <w:adjustRightInd w:val="0"/>
        <w:snapToGrid w:val="0"/>
        <w:spacing w:beforeAutospacing="0" w:afterAutospacing="0" w:line="400" w:lineRule="exact"/>
        <w:rPr>
          <w:rFonts w:hint="eastAsia" w:ascii="宋体" w:hAnsi="宋体" w:cs="宋体"/>
          <w:color w:val="auto"/>
          <w:sz w:val="21"/>
          <w:szCs w:val="21"/>
        </w:rPr>
      </w:pPr>
      <w:r>
        <w:rPr>
          <w:rStyle w:val="10"/>
          <w:rFonts w:hint="eastAsia" w:ascii="宋体" w:hAnsi="宋体" w:cs="宋体"/>
          <w:bCs w:val="0"/>
          <w:color w:val="auto"/>
          <w:sz w:val="21"/>
          <w:szCs w:val="21"/>
          <w:shd w:val="clear" w:color="auto" w:fill="FFFFFF"/>
        </w:rPr>
        <w:t> </w:t>
      </w:r>
    </w:p>
    <w:p>
      <w:pPr>
        <w:pStyle w:val="6"/>
        <w:adjustRightInd w:val="0"/>
        <w:snapToGrid w:val="0"/>
        <w:spacing w:beforeAutospacing="0" w:afterAutospacing="0" w:line="400" w:lineRule="exact"/>
        <w:rPr>
          <w:rFonts w:hint="eastAsia" w:ascii="宋体" w:hAnsi="宋体" w:cs="宋体"/>
          <w:color w:val="auto"/>
          <w:sz w:val="21"/>
          <w:szCs w:val="21"/>
        </w:rPr>
      </w:pPr>
      <w:r>
        <w:rPr>
          <w:rStyle w:val="10"/>
          <w:rFonts w:hint="eastAsia" w:ascii="宋体" w:hAnsi="宋体" w:cs="宋体"/>
          <w:bCs w:val="0"/>
          <w:color w:val="auto"/>
          <w:sz w:val="21"/>
          <w:szCs w:val="21"/>
          <w:shd w:val="clear" w:color="auto" w:fill="FFFFFF"/>
        </w:rPr>
        <w:t> </w:t>
      </w:r>
    </w:p>
    <w:p>
      <w:pPr>
        <w:pStyle w:val="6"/>
        <w:adjustRightInd w:val="0"/>
        <w:snapToGrid w:val="0"/>
        <w:spacing w:beforeAutospacing="0" w:afterAutospacing="0" w:line="400" w:lineRule="exact"/>
        <w:ind w:firstLine="480"/>
        <w:rPr>
          <w:rFonts w:hint="eastAsia" w:ascii="宋体" w:hAnsi="宋体" w:cs="宋体"/>
          <w:color w:val="auto"/>
          <w:sz w:val="21"/>
          <w:szCs w:val="21"/>
        </w:rPr>
      </w:pPr>
      <w:r>
        <w:rPr>
          <w:rFonts w:hint="eastAsia" w:ascii="宋体" w:hAnsi="宋体" w:cs="宋体"/>
          <w:color w:val="auto"/>
          <w:sz w:val="21"/>
          <w:szCs w:val="21"/>
          <w:shd w:val="clear" w:color="auto" w:fill="FFFFFF"/>
        </w:rPr>
        <w:t> </w:t>
      </w:r>
    </w:p>
    <w:p>
      <w:pPr>
        <w:pStyle w:val="6"/>
        <w:adjustRightInd w:val="0"/>
        <w:snapToGrid w:val="0"/>
        <w:spacing w:beforeAutospacing="0" w:afterAutospacing="0" w:line="400" w:lineRule="exact"/>
        <w:ind w:firstLine="480"/>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adjustRightInd w:val="0"/>
        <w:snapToGrid w:val="0"/>
        <w:spacing w:beforeAutospacing="0" w:afterAutospacing="0" w:line="400" w:lineRule="exact"/>
        <w:jc w:val="both"/>
        <w:rPr>
          <w:rFonts w:hint="eastAsia" w:ascii="宋体" w:hAnsi="宋体" w:cs="宋体"/>
          <w:color w:val="auto"/>
          <w:sz w:val="24"/>
          <w:szCs w:val="24"/>
        </w:rPr>
      </w:pPr>
      <w:r>
        <w:rPr>
          <w:rFonts w:hint="eastAsia" w:ascii="宋体" w:hAnsi="宋体" w:cs="宋体"/>
          <w:color w:val="auto"/>
          <w:sz w:val="24"/>
          <w:szCs w:val="24"/>
          <w:shd w:val="clear" w:color="auto" w:fill="FFFFFF"/>
        </w:rPr>
        <w:t>供应商代表：</w:t>
      </w:r>
      <w:r>
        <w:rPr>
          <w:rFonts w:hint="eastAsia" w:ascii="宋体" w:hAnsi="宋体" w:cs="宋体"/>
          <w:color w:val="auto"/>
          <w:sz w:val="24"/>
          <w:szCs w:val="24"/>
          <w:u w:val="single"/>
          <w:shd w:val="clear" w:color="auto" w:fill="FFFFFF"/>
        </w:rPr>
        <w:t>             （签字） </w:t>
      </w:r>
    </w:p>
    <w:p>
      <w:pPr>
        <w:pStyle w:val="6"/>
        <w:adjustRightInd w:val="0"/>
        <w:snapToGrid w:val="0"/>
        <w:spacing w:beforeAutospacing="0" w:afterAutospacing="0" w:line="400" w:lineRule="exact"/>
        <w:jc w:val="both"/>
        <w:rPr>
          <w:rFonts w:hint="eastAsia" w:ascii="宋体" w:hAnsi="宋体" w:cs="宋体"/>
          <w:color w:val="auto"/>
          <w:sz w:val="24"/>
          <w:szCs w:val="24"/>
        </w:rPr>
      </w:pPr>
      <w:r>
        <w:rPr>
          <w:rFonts w:hint="eastAsia" w:ascii="宋体" w:hAnsi="宋体" w:cs="宋体"/>
          <w:color w:val="auto"/>
          <w:sz w:val="24"/>
          <w:szCs w:val="24"/>
          <w:shd w:val="clear" w:color="auto" w:fill="FFFFFF"/>
        </w:rPr>
        <w:t>供应商名称：</w:t>
      </w:r>
      <w:r>
        <w:rPr>
          <w:rFonts w:hint="eastAsia" w:ascii="宋体" w:hAnsi="宋体" w:cs="宋体"/>
          <w:color w:val="auto"/>
          <w:sz w:val="24"/>
          <w:szCs w:val="24"/>
          <w:u w:val="single"/>
          <w:shd w:val="clear" w:color="auto" w:fill="FFFFFF"/>
        </w:rPr>
        <w:t>       （全称并加盖公章）          </w:t>
      </w:r>
    </w:p>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shd w:val="clear" w:color="auto" w:fill="FFFFFF"/>
        </w:rPr>
        <w:t>日  期：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年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月 </w:t>
      </w:r>
      <w:r>
        <w:rPr>
          <w:rFonts w:hint="eastAsia" w:ascii="宋体" w:hAnsi="宋体" w:cs="宋体"/>
          <w:color w:val="auto"/>
          <w:sz w:val="24"/>
          <w:szCs w:val="24"/>
          <w:u w:val="single"/>
          <w:shd w:val="clear" w:color="auto" w:fill="FFFFFF"/>
        </w:rPr>
        <w:t>   </w:t>
      </w:r>
      <w:r>
        <w:rPr>
          <w:rFonts w:hint="eastAsia" w:ascii="宋体" w:hAnsi="宋体" w:cs="宋体"/>
          <w:color w:val="auto"/>
          <w:sz w:val="24"/>
          <w:szCs w:val="24"/>
          <w:shd w:val="clear" w:color="auto" w:fill="FFFFFF"/>
        </w:rPr>
        <w:t>日</w:t>
      </w:r>
    </w:p>
    <w:p>
      <w:pPr>
        <w:pStyle w:val="6"/>
        <w:adjustRightInd w:val="0"/>
        <w:snapToGrid w:val="0"/>
        <w:spacing w:beforeAutospacing="0" w:afterAutospacing="0" w:line="400" w:lineRule="exact"/>
        <w:ind w:firstLine="420" w:firstLineChars="200"/>
        <w:jc w:val="center"/>
        <w:outlineLvl w:val="9"/>
        <w:rPr>
          <w:rFonts w:hint="eastAsia" w:ascii="宋体" w:hAnsi="宋体" w:cs="宋体"/>
          <w:color w:val="auto"/>
          <w:sz w:val="21"/>
          <w:szCs w:val="21"/>
          <w:shd w:val="clear" w:color="auto" w:fill="FFFFFF"/>
        </w:rPr>
        <w:sectPr>
          <w:pgSz w:w="11906" w:h="16838"/>
          <w:pgMar w:top="1417" w:right="1417" w:bottom="1417" w:left="1417" w:header="851" w:footer="992" w:gutter="0"/>
          <w:pgNumType w:fmt="decimal"/>
          <w:cols w:space="720" w:num="1"/>
          <w:docGrid w:type="lines" w:linePitch="312" w:charSpace="0"/>
        </w:sectPr>
      </w:pP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附件</w:t>
      </w:r>
      <w:r>
        <w:rPr>
          <w:rFonts w:hint="eastAsia" w:ascii="宋体" w:hAnsi="宋体" w:eastAsia="宋体" w:cs="宋体"/>
          <w:color w:val="auto"/>
          <w:sz w:val="24"/>
          <w:szCs w:val="24"/>
          <w:highlight w:val="none"/>
          <w:shd w:val="clear" w:color="auto" w:fill="FFFFFF"/>
          <w:lang w:val="en-US" w:eastAsia="zh-CN"/>
        </w:rPr>
        <w:t xml:space="preserve">7               </w:t>
      </w:r>
      <w:r>
        <w:rPr>
          <w:rStyle w:val="10"/>
          <w:rFonts w:hint="eastAsia" w:ascii="宋体" w:hAnsi="宋体" w:eastAsia="宋体" w:cs="宋体"/>
          <w:bCs w:val="0"/>
          <w:color w:val="auto"/>
          <w:sz w:val="24"/>
          <w:szCs w:val="24"/>
          <w:highlight w:val="none"/>
          <w:shd w:val="clear" w:color="auto" w:fill="FFFFFF"/>
        </w:rPr>
        <w:t>供应商提交符合政府采购政策的证明材料</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right="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附件</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-1</w:t>
      </w:r>
    </w:p>
    <w:p>
      <w:pPr>
        <w:pStyle w:val="6"/>
        <w:keepNext w:val="0"/>
        <w:keepLines w:val="0"/>
        <w:pageBreakBefore w:val="0"/>
        <w:widowControl w:val="0"/>
        <w:kinsoku/>
        <w:wordWrap/>
        <w:overflowPunct/>
        <w:topLinePunct w:val="0"/>
        <w:autoSpaceDE/>
        <w:autoSpaceDN/>
        <w:bidi w:val="0"/>
        <w:spacing w:beforeAutospacing="0" w:afterAutospacing="0" w:line="360" w:lineRule="exact"/>
        <w:ind w:left="0" w:right="0"/>
        <w:jc w:val="center"/>
        <w:textAlignment w:val="auto"/>
        <w:outlineLvl w:val="2"/>
        <w:rPr>
          <w:rStyle w:val="10"/>
          <w:rFonts w:hint="eastAsia" w:ascii="宋体" w:hAnsi="宋体" w:eastAsia="宋体" w:cs="宋体"/>
          <w:color w:val="auto"/>
          <w:sz w:val="24"/>
          <w:szCs w:val="24"/>
          <w:highlight w:val="none"/>
          <w:shd w:val="clear" w:color="auto" w:fill="FFFFFF"/>
        </w:rPr>
      </w:pPr>
      <w:r>
        <w:rPr>
          <w:rStyle w:val="10"/>
          <w:rFonts w:hint="eastAsia" w:ascii="宋体" w:hAnsi="宋体" w:eastAsia="宋体" w:cs="宋体"/>
          <w:color w:val="auto"/>
          <w:sz w:val="24"/>
          <w:szCs w:val="24"/>
          <w:highlight w:val="none"/>
          <w:shd w:val="clear" w:color="auto" w:fill="FFFFFF"/>
        </w:rPr>
        <w:t>中小企业声明函（</w:t>
      </w:r>
      <w:r>
        <w:rPr>
          <w:rStyle w:val="10"/>
          <w:rFonts w:hint="eastAsia" w:ascii="宋体" w:hAnsi="宋体" w:eastAsia="宋体" w:cs="宋体"/>
          <w:color w:val="auto"/>
          <w:sz w:val="24"/>
          <w:szCs w:val="24"/>
          <w:highlight w:val="none"/>
          <w:shd w:val="clear" w:color="auto" w:fill="FFFFFF"/>
          <w:lang w:eastAsia="zh-CN"/>
        </w:rPr>
        <w:t>若有</w:t>
      </w:r>
      <w:r>
        <w:rPr>
          <w:rStyle w:val="10"/>
          <w:rFonts w:hint="eastAsia" w:ascii="宋体" w:hAnsi="宋体" w:eastAsia="宋体" w:cs="宋体"/>
          <w:color w:val="auto"/>
          <w:sz w:val="24"/>
          <w:szCs w:val="24"/>
          <w:highlight w:val="none"/>
          <w:shd w:val="clear" w:color="auto" w:fill="FFFFFF"/>
        </w:rPr>
        <w:t>）</w:t>
      </w:r>
    </w:p>
    <w:p>
      <w:pPr>
        <w:pStyle w:val="11"/>
        <w:spacing w:line="400" w:lineRule="exact"/>
        <w:ind w:firstLine="0" w:firstLineChars="0"/>
        <w:jc w:val="center"/>
        <w:outlineLvl w:val="9"/>
        <w:rPr>
          <w:rFonts w:ascii="宋体" w:hAnsi="宋体" w:eastAsia="宋体" w:cs="宋体"/>
          <w:sz w:val="24"/>
          <w:szCs w:val="24"/>
        </w:rPr>
      </w:pPr>
      <w:r>
        <w:rPr>
          <w:rFonts w:ascii="宋体" w:hAnsi="宋体" w:eastAsia="宋体" w:cs="宋体"/>
          <w:b/>
          <w:sz w:val="24"/>
          <w:szCs w:val="24"/>
        </w:rPr>
        <w:t>中小企业声明函（工程、服务）</w:t>
      </w:r>
    </w:p>
    <w:p>
      <w:pPr>
        <w:pStyle w:val="11"/>
        <w:spacing w:line="400" w:lineRule="exact"/>
        <w:ind w:firstLine="480" w:firstLineChars="200"/>
        <w:jc w:val="left"/>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1"/>
        <w:spacing w:line="400" w:lineRule="exact"/>
        <w:ind w:firstLine="480" w:firstLineChars="200"/>
        <w:jc w:val="left"/>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万元1，属于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1"/>
        <w:spacing w:line="400" w:lineRule="exact"/>
        <w:ind w:firstLine="480" w:firstLineChars="200"/>
        <w:jc w:val="left"/>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1"/>
        <w:spacing w:line="400" w:lineRule="exact"/>
        <w:ind w:firstLine="480" w:firstLineChars="200"/>
        <w:jc w:val="left"/>
        <w:rPr>
          <w:rFonts w:ascii="宋体" w:hAnsi="宋体" w:eastAsia="宋体" w:cs="宋体"/>
          <w:sz w:val="24"/>
          <w:szCs w:val="24"/>
        </w:rPr>
      </w:pPr>
      <w:r>
        <w:rPr>
          <w:rFonts w:ascii="宋体" w:hAnsi="宋体" w:eastAsia="宋体" w:cs="宋体"/>
          <w:sz w:val="24"/>
          <w:szCs w:val="24"/>
        </w:rPr>
        <w:t>……</w:t>
      </w:r>
    </w:p>
    <w:p>
      <w:pPr>
        <w:pStyle w:val="11"/>
        <w:spacing w:line="400" w:lineRule="exact"/>
        <w:ind w:firstLine="480" w:firstLineChars="200"/>
        <w:jc w:val="left"/>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pPr>
        <w:pStyle w:val="11"/>
        <w:spacing w:line="400" w:lineRule="exact"/>
        <w:ind w:firstLine="480" w:firstLineChars="200"/>
        <w:jc w:val="left"/>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pPr>
        <w:pStyle w:val="11"/>
        <w:spacing w:line="400" w:lineRule="exact"/>
        <w:ind w:firstLine="480" w:firstLineChars="200"/>
        <w:jc w:val="left"/>
        <w:rPr>
          <w:rFonts w:ascii="宋体" w:hAnsi="宋体" w:eastAsia="宋体" w:cs="宋体"/>
          <w:sz w:val="24"/>
          <w:szCs w:val="24"/>
        </w:rPr>
      </w:pPr>
      <w:r>
        <w:rPr>
          <w:rFonts w:hint="eastAsia"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pPr>
        <w:pStyle w:val="11"/>
        <w:spacing w:line="400" w:lineRule="exact"/>
        <w:ind w:firstLine="480" w:firstLineChars="200"/>
        <w:jc w:val="lef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1"/>
        <w:spacing w:line="400" w:lineRule="exact"/>
        <w:ind w:firstLine="480" w:firstLineChars="200"/>
        <w:jc w:val="left"/>
        <w:rPr>
          <w:rFonts w:ascii="宋体" w:hAnsi="宋体" w:eastAsia="宋体" w:cs="宋体"/>
          <w:sz w:val="24"/>
          <w:szCs w:val="24"/>
        </w:rPr>
      </w:pPr>
      <w:r>
        <w:rPr>
          <w:rFonts w:ascii="宋体" w:hAnsi="宋体" w:eastAsia="宋体" w:cs="宋体"/>
          <w:sz w:val="24"/>
          <w:szCs w:val="24"/>
        </w:rPr>
        <w:t>※注意：</w:t>
      </w:r>
    </w:p>
    <w:p>
      <w:pPr>
        <w:pStyle w:val="11"/>
        <w:spacing w:line="400" w:lineRule="exact"/>
        <w:ind w:firstLine="480" w:firstLineChars="200"/>
        <w:jc w:val="left"/>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pPr>
        <w:pStyle w:val="11"/>
        <w:spacing w:line="400" w:lineRule="exact"/>
        <w:ind w:firstLine="480" w:firstLineChars="200"/>
        <w:jc w:val="left"/>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eastAsia="zh-CN"/>
        </w:rPr>
        <w:t>供应商</w:t>
      </w:r>
      <w:r>
        <w:rPr>
          <w:rFonts w:ascii="宋体" w:hAnsi="宋体" w:eastAsia="宋体" w:cs="宋体"/>
          <w:sz w:val="24"/>
          <w:szCs w:val="24"/>
        </w:rPr>
        <w:t>须按</w:t>
      </w:r>
      <w:r>
        <w:rPr>
          <w:rFonts w:hint="eastAsia" w:ascii="宋体" w:hAnsi="宋体" w:eastAsia="宋体" w:cs="宋体"/>
          <w:sz w:val="24"/>
          <w:szCs w:val="24"/>
          <w:lang w:eastAsia="zh-CN"/>
        </w:rPr>
        <w:t>磋商文件</w:t>
      </w:r>
      <w:r>
        <w:rPr>
          <w:rFonts w:ascii="宋体" w:hAnsi="宋体" w:eastAsia="宋体" w:cs="宋体"/>
          <w:sz w:val="24"/>
          <w:szCs w:val="24"/>
        </w:rPr>
        <w:t>中明确的所属行业填列，多品目项目中须按上表要求逐条填列，否则，其提供的中小企业声明将被判定为无效声明函，由此造成的后果由</w:t>
      </w:r>
      <w:r>
        <w:rPr>
          <w:rFonts w:hint="eastAsia" w:ascii="宋体" w:hAnsi="宋体" w:eastAsia="宋体" w:cs="宋体"/>
          <w:sz w:val="24"/>
          <w:szCs w:val="24"/>
          <w:lang w:eastAsia="zh-CN"/>
        </w:rPr>
        <w:t>供应商</w:t>
      </w:r>
      <w:r>
        <w:rPr>
          <w:rFonts w:ascii="宋体" w:hAnsi="宋体" w:eastAsia="宋体" w:cs="宋体"/>
          <w:sz w:val="24"/>
          <w:szCs w:val="24"/>
        </w:rPr>
        <w:t>自行承担（涉及资格的按无效投标处理；涉及价格评审优惠的，不予认定）。</w:t>
      </w:r>
    </w:p>
    <w:p>
      <w:pPr>
        <w:pStyle w:val="11"/>
        <w:spacing w:line="400" w:lineRule="exact"/>
        <w:ind w:firstLine="480" w:firstLineChars="200"/>
        <w:jc w:val="lef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eastAsia="zh-CN"/>
        </w:rPr>
        <w:t>供应商</w:t>
      </w:r>
      <w:r>
        <w:rPr>
          <w:rFonts w:ascii="宋体" w:hAnsi="宋体" w:eastAsia="宋体" w:cs="宋体"/>
          <w:sz w:val="24"/>
          <w:szCs w:val="24"/>
        </w:rPr>
        <w:t>应当对其出具的《中小企业声明函》真实性负责，</w:t>
      </w:r>
      <w:r>
        <w:rPr>
          <w:rFonts w:hint="eastAsia" w:ascii="宋体" w:hAnsi="宋体" w:eastAsia="宋体" w:cs="宋体"/>
          <w:sz w:val="24"/>
          <w:szCs w:val="24"/>
          <w:lang w:eastAsia="zh-CN"/>
        </w:rPr>
        <w:t>供应商</w:t>
      </w:r>
      <w:r>
        <w:rPr>
          <w:rFonts w:ascii="宋体" w:hAnsi="宋体" w:eastAsia="宋体" w:cs="宋体"/>
          <w:sz w:val="24"/>
          <w:szCs w:val="24"/>
        </w:rPr>
        <w:t>出具的《中小企业声明函》内容不实的，属于提供虚假材料谋取中标。在实际操作中，项目属性为货物且</w:t>
      </w:r>
      <w:r>
        <w:rPr>
          <w:rFonts w:hint="eastAsia" w:ascii="宋体" w:hAnsi="宋体" w:eastAsia="宋体" w:cs="宋体"/>
          <w:sz w:val="24"/>
          <w:szCs w:val="24"/>
          <w:lang w:eastAsia="zh-CN"/>
        </w:rPr>
        <w:t>供应商</w:t>
      </w:r>
      <w:r>
        <w:rPr>
          <w:rFonts w:ascii="宋体" w:hAnsi="宋体" w:eastAsia="宋体" w:cs="宋体"/>
          <w:sz w:val="24"/>
          <w:szCs w:val="24"/>
        </w:rPr>
        <w:t>希望获得中小企业政策支持的，应从制造商处获得充分、准确的信息。对相关制造商信息了解不充分，或者不能确定相关信息真实、准确的，不建议出具《中小企业声明函》。</w:t>
      </w:r>
    </w:p>
    <w:p>
      <w:pPr>
        <w:pStyle w:val="6"/>
        <w:keepNext w:val="0"/>
        <w:keepLines w:val="0"/>
        <w:pageBreakBefore w:val="0"/>
        <w:widowControl w:val="0"/>
        <w:kinsoku/>
        <w:wordWrap/>
        <w:overflowPunct/>
        <w:topLinePunct w:val="0"/>
        <w:autoSpaceDE/>
        <w:autoSpaceDN/>
        <w:bidi w:val="0"/>
        <w:spacing w:beforeAutospacing="0" w:afterAutospacing="0" w:line="360" w:lineRule="exact"/>
        <w:ind w:left="0" w:right="0" w:firstLine="420"/>
        <w:textAlignment w:val="auto"/>
        <w:rPr>
          <w:rFonts w:hint="eastAsia" w:ascii="宋体" w:hAnsi="宋体" w:eastAsia="宋体" w:cs="宋体"/>
          <w:color w:val="auto"/>
          <w:sz w:val="21"/>
          <w:szCs w:val="21"/>
          <w:highlight w:val="none"/>
        </w:rPr>
      </w:pP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right="0" w:firstLine="420" w:firstLineChars="200"/>
        <w:textAlignment w:val="auto"/>
        <w:rPr>
          <w:rFonts w:hint="eastAsia" w:ascii="宋体" w:hAnsi="宋体" w:eastAsia="宋体" w:cs="宋体"/>
          <w:color w:val="auto"/>
          <w:sz w:val="21"/>
          <w:szCs w:val="21"/>
          <w:highlight w:val="none"/>
          <w:shd w:val="clear" w:color="auto" w:fill="FFFFFF"/>
        </w:rPr>
        <w:sectPr>
          <w:pgSz w:w="11906" w:h="16838"/>
          <w:pgMar w:top="1417" w:right="1417" w:bottom="1417" w:left="1417" w:header="851" w:footer="992" w:gutter="0"/>
          <w:pgNumType w:fmt="decimal"/>
          <w:cols w:space="720" w:num="1"/>
          <w:rtlGutter w:val="0"/>
          <w:docGrid w:type="lines" w:linePitch="312" w:charSpace="0"/>
        </w:sectPr>
      </w:pP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rPr>
        <w:t>附件</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1-2</w:t>
      </w:r>
    </w:p>
    <w:p>
      <w:pPr>
        <w:pStyle w:val="6"/>
        <w:keepNext w:val="0"/>
        <w:keepLines w:val="0"/>
        <w:pageBreakBefore w:val="0"/>
        <w:widowControl w:val="0"/>
        <w:kinsoku/>
        <w:wordWrap/>
        <w:overflowPunct/>
        <w:topLinePunct w:val="0"/>
        <w:autoSpaceDE/>
        <w:autoSpaceDN/>
        <w:bidi w:val="0"/>
        <w:spacing w:beforeAutospacing="0" w:afterAutospacing="0" w:line="400" w:lineRule="exact"/>
        <w:ind w:left="0" w:right="0"/>
        <w:jc w:val="center"/>
        <w:textAlignment w:val="auto"/>
        <w:outlineLvl w:val="2"/>
        <w:rPr>
          <w:rStyle w:val="10"/>
          <w:rFonts w:hint="eastAsia" w:ascii="宋体" w:hAnsi="宋体" w:eastAsia="宋体" w:cs="宋体"/>
          <w:color w:val="auto"/>
          <w:sz w:val="24"/>
          <w:szCs w:val="24"/>
          <w:highlight w:val="none"/>
          <w:shd w:val="clear" w:color="auto" w:fill="FFFFFF"/>
        </w:rPr>
      </w:pPr>
      <w:r>
        <w:rPr>
          <w:rStyle w:val="10"/>
          <w:rFonts w:hint="eastAsia" w:ascii="宋体" w:hAnsi="宋体" w:eastAsia="宋体" w:cs="宋体"/>
          <w:color w:val="auto"/>
          <w:sz w:val="24"/>
          <w:szCs w:val="24"/>
          <w:highlight w:val="none"/>
          <w:shd w:val="clear" w:color="auto" w:fill="FFFFFF"/>
        </w:rPr>
        <w:t>残疾人福利性单位声明函（</w:t>
      </w:r>
      <w:r>
        <w:rPr>
          <w:rStyle w:val="10"/>
          <w:rFonts w:hint="eastAsia" w:ascii="宋体" w:hAnsi="宋体" w:eastAsia="宋体" w:cs="宋体"/>
          <w:color w:val="auto"/>
          <w:sz w:val="24"/>
          <w:szCs w:val="24"/>
          <w:highlight w:val="none"/>
          <w:shd w:val="clear" w:color="auto" w:fill="FFFFFF"/>
          <w:lang w:eastAsia="zh-CN"/>
        </w:rPr>
        <w:t>若有</w:t>
      </w:r>
      <w:r>
        <w:rPr>
          <w:rStyle w:val="10"/>
          <w:rFonts w:hint="eastAsia" w:ascii="宋体" w:hAnsi="宋体" w:eastAsia="宋体" w:cs="宋体"/>
          <w:color w:val="auto"/>
          <w:sz w:val="24"/>
          <w:szCs w:val="24"/>
          <w:highlight w:val="none"/>
          <w:shd w:val="clear" w:color="auto" w:fill="FFFFFF"/>
        </w:rPr>
        <w:t>）</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2" w:firstLineChars="200"/>
        <w:textAlignment w:val="auto"/>
        <w:rPr>
          <w:rFonts w:hint="eastAsia" w:ascii="宋体" w:hAnsi="宋体" w:eastAsia="宋体" w:cs="宋体"/>
          <w:color w:val="auto"/>
          <w:sz w:val="24"/>
          <w:szCs w:val="24"/>
          <w:highlight w:val="none"/>
        </w:rPr>
      </w:pPr>
      <w:r>
        <w:rPr>
          <w:rStyle w:val="10"/>
          <w:rFonts w:hint="eastAsia" w:ascii="宋体" w:hAnsi="宋体" w:eastAsia="宋体" w:cs="宋体"/>
          <w:bCs w:val="0"/>
          <w:color w:val="auto"/>
          <w:sz w:val="24"/>
          <w:szCs w:val="24"/>
          <w:highlight w:val="none"/>
          <w:shd w:val="clear" w:color="auto" w:fill="FFFFFF"/>
        </w:rPr>
        <w:t> </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highlight w:val="none"/>
          <w:u w:val="single"/>
          <w:shd w:val="clear" w:color="auto" w:fill="FFFFFF"/>
        </w:rPr>
        <w:t>（填写“项目名称”）</w:t>
      </w:r>
      <w:r>
        <w:rPr>
          <w:rFonts w:hint="eastAsia" w:ascii="宋体" w:hAnsi="宋体" w:eastAsia="宋体" w:cs="宋体"/>
          <w:color w:val="auto"/>
          <w:sz w:val="24"/>
          <w:szCs w:val="24"/>
          <w:highlight w:val="none"/>
          <w:shd w:val="clear" w:color="auto" w:fill="FFFFFF"/>
        </w:rPr>
        <w:t>项目采购活动：</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）提供本供应商制造的</w:t>
      </w:r>
      <w:r>
        <w:rPr>
          <w:rFonts w:hint="eastAsia" w:ascii="宋体" w:hAnsi="宋体" w:eastAsia="宋体" w:cs="宋体"/>
          <w:color w:val="auto"/>
          <w:sz w:val="24"/>
          <w:szCs w:val="24"/>
          <w:highlight w:val="none"/>
          <w:u w:val="single"/>
          <w:shd w:val="clear" w:color="auto" w:fill="FFFFFF"/>
        </w:rPr>
        <w:t>（填写“所投合同包、品目号”）</w:t>
      </w:r>
      <w:r>
        <w:rPr>
          <w:rFonts w:hint="eastAsia" w:ascii="宋体" w:hAnsi="宋体" w:eastAsia="宋体" w:cs="宋体"/>
          <w:color w:val="auto"/>
          <w:sz w:val="24"/>
          <w:szCs w:val="24"/>
          <w:highlight w:val="none"/>
          <w:shd w:val="clear" w:color="auto" w:fill="FFFFFF"/>
        </w:rPr>
        <w:t>货物，或提供其他残疾人福利性单位制造的</w:t>
      </w:r>
      <w:r>
        <w:rPr>
          <w:rFonts w:hint="eastAsia" w:ascii="宋体" w:hAnsi="宋体" w:eastAsia="宋体" w:cs="宋体"/>
          <w:color w:val="auto"/>
          <w:sz w:val="24"/>
          <w:szCs w:val="24"/>
          <w:highlight w:val="none"/>
          <w:u w:val="single"/>
          <w:shd w:val="clear" w:color="auto" w:fill="FFFFFF"/>
        </w:rPr>
        <w:t>（填写“所投合同包、品目号”）</w:t>
      </w:r>
      <w:r>
        <w:rPr>
          <w:rFonts w:hint="eastAsia" w:ascii="宋体" w:hAnsi="宋体" w:eastAsia="宋体" w:cs="宋体"/>
          <w:color w:val="auto"/>
          <w:sz w:val="24"/>
          <w:szCs w:val="24"/>
          <w:highlight w:val="none"/>
          <w:shd w:val="clear" w:color="auto" w:fill="FFFFFF"/>
        </w:rPr>
        <w:t>货物（不包括使用非残疾人福利性单位注册商标的货物）。（说明：只有部分货物由残疾人福利企业制造的，在该货物后标★）</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）由本供应商承建的</w:t>
      </w:r>
      <w:r>
        <w:rPr>
          <w:rFonts w:hint="eastAsia" w:ascii="宋体" w:hAnsi="宋体" w:eastAsia="宋体" w:cs="宋体"/>
          <w:color w:val="auto"/>
          <w:sz w:val="24"/>
          <w:szCs w:val="24"/>
          <w:highlight w:val="none"/>
          <w:u w:val="single"/>
          <w:shd w:val="clear" w:color="auto" w:fill="FFFFFF"/>
        </w:rPr>
        <w:t>（填写“所投合同包、品目号”）</w:t>
      </w:r>
      <w:r>
        <w:rPr>
          <w:rFonts w:hint="eastAsia" w:ascii="宋体" w:hAnsi="宋体" w:eastAsia="宋体" w:cs="宋体"/>
          <w:color w:val="auto"/>
          <w:sz w:val="24"/>
          <w:szCs w:val="24"/>
          <w:highlight w:val="none"/>
          <w:shd w:val="clear" w:color="auto" w:fill="FFFFFF"/>
        </w:rPr>
        <w:t>工程</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）由本供应商承接的</w:t>
      </w:r>
      <w:r>
        <w:rPr>
          <w:rFonts w:hint="eastAsia" w:ascii="宋体" w:hAnsi="宋体" w:eastAsia="宋体" w:cs="宋体"/>
          <w:color w:val="auto"/>
          <w:sz w:val="24"/>
          <w:szCs w:val="24"/>
          <w:highlight w:val="none"/>
          <w:u w:val="single"/>
          <w:shd w:val="clear" w:color="auto" w:fill="FFFFFF"/>
        </w:rPr>
        <w:t>（填写“所投合同包、品目号”）</w:t>
      </w:r>
      <w:r>
        <w:rPr>
          <w:rFonts w:hint="eastAsia" w:ascii="宋体" w:hAnsi="宋体" w:eastAsia="宋体" w:cs="宋体"/>
          <w:color w:val="auto"/>
          <w:sz w:val="24"/>
          <w:szCs w:val="24"/>
          <w:highlight w:val="none"/>
          <w:shd w:val="clear" w:color="auto" w:fill="FFFFFF"/>
        </w:rPr>
        <w:t>服务；</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本供应商对上述声明的真实性负责。如有虚假，将依法承担相应责任。</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供应商代表：</w:t>
      </w:r>
      <w:r>
        <w:rPr>
          <w:rFonts w:hint="eastAsia" w:ascii="宋体" w:hAnsi="宋体" w:eastAsia="宋体" w:cs="宋体"/>
          <w:color w:val="auto"/>
          <w:sz w:val="24"/>
          <w:szCs w:val="24"/>
          <w:highlight w:val="none"/>
          <w:u w:val="single"/>
          <w:shd w:val="clear" w:color="auto" w:fill="FFFFFF"/>
        </w:rPr>
        <w:t>             （签字） </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供应商名称：</w:t>
      </w:r>
      <w:r>
        <w:rPr>
          <w:rFonts w:hint="eastAsia" w:ascii="宋体" w:hAnsi="宋体" w:eastAsia="宋体" w:cs="宋体"/>
          <w:color w:val="auto"/>
          <w:sz w:val="24"/>
          <w:szCs w:val="24"/>
          <w:highlight w:val="none"/>
          <w:u w:val="single"/>
          <w:shd w:val="clear" w:color="auto" w:fill="FFFFFF"/>
        </w:rPr>
        <w:t>    （全称并加盖公章）              </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日  期： </w:t>
      </w:r>
      <w:r>
        <w:rPr>
          <w:rFonts w:hint="eastAsia" w:ascii="宋体" w:hAnsi="宋体" w:eastAsia="宋体" w:cs="宋体"/>
          <w:color w:val="auto"/>
          <w:sz w:val="24"/>
          <w:szCs w:val="24"/>
          <w:highlight w:val="none"/>
          <w:u w:val="single"/>
          <w:shd w:val="clear" w:color="auto" w:fill="FFFFFF"/>
        </w:rPr>
        <w:t>    </w:t>
      </w:r>
      <w:r>
        <w:rPr>
          <w:rFonts w:hint="eastAsia" w:ascii="宋体" w:hAnsi="宋体" w:eastAsia="宋体" w:cs="宋体"/>
          <w:color w:val="auto"/>
          <w:sz w:val="24"/>
          <w:szCs w:val="24"/>
          <w:highlight w:val="none"/>
          <w:shd w:val="clear" w:color="auto" w:fill="FFFFFF"/>
        </w:rPr>
        <w:t>年 </w:t>
      </w:r>
      <w:r>
        <w:rPr>
          <w:rFonts w:hint="eastAsia" w:ascii="宋体" w:hAnsi="宋体" w:eastAsia="宋体" w:cs="宋体"/>
          <w:color w:val="auto"/>
          <w:sz w:val="24"/>
          <w:szCs w:val="24"/>
          <w:highlight w:val="none"/>
          <w:u w:val="single"/>
          <w:shd w:val="clear" w:color="auto" w:fill="FFFFFF"/>
        </w:rPr>
        <w:t>   </w:t>
      </w:r>
      <w:r>
        <w:rPr>
          <w:rFonts w:hint="eastAsia" w:ascii="宋体" w:hAnsi="宋体" w:eastAsia="宋体" w:cs="宋体"/>
          <w:color w:val="auto"/>
          <w:sz w:val="24"/>
          <w:szCs w:val="24"/>
          <w:highlight w:val="none"/>
          <w:shd w:val="clear" w:color="auto" w:fill="FFFFFF"/>
        </w:rPr>
        <w:t>月 </w:t>
      </w:r>
      <w:r>
        <w:rPr>
          <w:rFonts w:hint="eastAsia" w:ascii="宋体" w:hAnsi="宋体" w:eastAsia="宋体" w:cs="宋体"/>
          <w:color w:val="auto"/>
          <w:sz w:val="24"/>
          <w:szCs w:val="24"/>
          <w:highlight w:val="none"/>
          <w:u w:val="single"/>
          <w:shd w:val="clear" w:color="auto" w:fill="FFFFFF"/>
        </w:rPr>
        <w:t>   </w:t>
      </w:r>
      <w:r>
        <w:rPr>
          <w:rFonts w:hint="eastAsia" w:ascii="宋体" w:hAnsi="宋体" w:eastAsia="宋体" w:cs="宋体"/>
          <w:color w:val="auto"/>
          <w:sz w:val="24"/>
          <w:szCs w:val="24"/>
          <w:highlight w:val="none"/>
          <w:shd w:val="clear" w:color="auto" w:fill="FFFFFF"/>
        </w:rPr>
        <w:t>日</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（2）请供应商按照实际情况编制填写本声明函，并在相应的（）中打“√”。</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textAlignment w:val="auto"/>
        <w:outlineLvl w:val="2"/>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（3）响应文件正本中的本声明函（若有）应为原件。</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textAlignment w:val="auto"/>
        <w:rPr>
          <w:rFonts w:hint="eastAsia" w:ascii="宋体" w:hAnsi="宋体" w:eastAsia="宋体" w:cs="宋体"/>
          <w:color w:val="auto"/>
          <w:sz w:val="24"/>
          <w:szCs w:val="24"/>
          <w:highlight w:val="none"/>
          <w:shd w:val="clear" w:color="auto" w:fill="FFFFFF"/>
        </w:rPr>
        <w:sectPr>
          <w:pgSz w:w="11906" w:h="16838"/>
          <w:pgMar w:top="1417" w:right="1417" w:bottom="1417" w:left="1417" w:header="851" w:footer="992" w:gutter="0"/>
          <w:pgNumType w:fmt="decimal"/>
          <w:cols w:space="720" w:num="1"/>
          <w:docGrid w:type="lines" w:linePitch="312" w:charSpace="0"/>
        </w:sectPr>
      </w:pPr>
      <w:r>
        <w:rPr>
          <w:rFonts w:hint="eastAsia" w:ascii="宋体" w:hAnsi="宋体" w:eastAsia="宋体" w:cs="宋体"/>
          <w:color w:val="auto"/>
          <w:sz w:val="24"/>
          <w:szCs w:val="24"/>
          <w:highlight w:val="none"/>
          <w:shd w:val="clear" w:color="auto" w:fill="FFFFFF"/>
        </w:rPr>
        <w:t>（4）若《残疾人福利性单位声明函》内容不真实，视为提供虚假材料。</w:t>
      </w:r>
    </w:p>
    <w:p>
      <w:pPr>
        <w:pStyle w:val="6"/>
        <w:adjustRightInd w:val="0"/>
        <w:snapToGrid w:val="0"/>
        <w:spacing w:beforeAutospacing="0" w:afterAutospacing="0" w:line="400" w:lineRule="exact"/>
        <w:outlineLvl w:val="0"/>
        <w:rPr>
          <w:rFonts w:hint="eastAsia" w:ascii="宋体" w:hAnsi="宋体" w:cs="宋体"/>
          <w:color w:val="auto"/>
          <w:sz w:val="24"/>
          <w:szCs w:val="24"/>
        </w:rPr>
      </w:pPr>
      <w:r>
        <w:rPr>
          <w:rFonts w:hint="eastAsia" w:ascii="宋体" w:hAnsi="宋体" w:cs="宋体"/>
          <w:color w:val="auto"/>
          <w:sz w:val="24"/>
          <w:szCs w:val="24"/>
          <w:highlight w:val="none"/>
          <w:shd w:val="clear" w:color="auto" w:fill="FFFFFF"/>
        </w:rPr>
        <w:t>附件</w:t>
      </w:r>
      <w:r>
        <w:rPr>
          <w:rFonts w:hint="eastAsia" w:ascii="宋体" w:hAnsi="宋体" w:cs="宋体"/>
          <w:color w:val="auto"/>
          <w:sz w:val="24"/>
          <w:szCs w:val="24"/>
          <w:highlight w:val="none"/>
          <w:shd w:val="clear" w:color="auto" w:fill="FFFFFF"/>
          <w:lang w:val="en-US" w:eastAsia="zh-CN"/>
        </w:rPr>
        <w:t>8</w:t>
      </w:r>
      <w:r>
        <w:rPr>
          <w:rFonts w:hint="eastAsia" w:ascii="宋体" w:hAnsi="宋体" w:cs="宋体"/>
          <w:color w:val="auto"/>
          <w:sz w:val="24"/>
          <w:szCs w:val="24"/>
          <w:highlight w:val="none"/>
          <w:shd w:val="clear" w:color="auto" w:fill="FFFFFF"/>
        </w:rPr>
        <w:t xml:space="preserve">             </w:t>
      </w:r>
      <w:r>
        <w:rPr>
          <w:rStyle w:val="10"/>
          <w:rFonts w:hint="eastAsia" w:ascii="宋体" w:hAnsi="宋体" w:cs="宋体"/>
          <w:bCs w:val="0"/>
          <w:color w:val="auto"/>
          <w:sz w:val="24"/>
          <w:szCs w:val="24"/>
          <w:highlight w:val="none"/>
          <w:shd w:val="clear" w:color="auto" w:fill="FFFFFF"/>
        </w:rPr>
        <w:t>要求作为响应文件组成部分的其他内容（若有）</w:t>
      </w:r>
    </w:p>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shd w:val="clear" w:color="auto" w:fill="FFFFFF"/>
        </w:rPr>
        <w:t> </w:t>
      </w:r>
    </w:p>
    <w:p>
      <w:pPr>
        <w:pStyle w:val="6"/>
        <w:adjustRightInd w:val="0"/>
        <w:snapToGrid w:val="0"/>
        <w:spacing w:beforeAutospacing="0" w:afterAutospacing="0" w:line="400" w:lineRule="exact"/>
        <w:rPr>
          <w:rFonts w:hint="eastAsia" w:ascii="宋体" w:hAnsi="宋体" w:cs="宋体"/>
          <w:color w:val="auto"/>
          <w:sz w:val="24"/>
          <w:szCs w:val="24"/>
        </w:rPr>
      </w:pPr>
      <w:r>
        <w:rPr>
          <w:rFonts w:hint="eastAsia" w:ascii="宋体" w:hAnsi="宋体" w:cs="宋体"/>
          <w:color w:val="auto"/>
          <w:sz w:val="24"/>
          <w:szCs w:val="24"/>
          <w:shd w:val="clear" w:color="auto" w:fill="FFFFFF"/>
        </w:rPr>
        <w:t>说明：</w:t>
      </w:r>
    </w:p>
    <w:p>
      <w:pPr>
        <w:pStyle w:val="6"/>
        <w:adjustRightInd w:val="0"/>
        <w:snapToGrid w:val="0"/>
        <w:spacing w:beforeAutospacing="0" w:afterAutospacing="0" w:line="400" w:lineRule="exact"/>
        <w:ind w:firstLine="480"/>
        <w:rPr>
          <w:rFonts w:hint="eastAsia" w:ascii="宋体" w:hAnsi="宋体" w:cs="宋体"/>
          <w:color w:val="auto"/>
          <w:sz w:val="24"/>
          <w:szCs w:val="24"/>
        </w:rPr>
      </w:pPr>
      <w:r>
        <w:rPr>
          <w:rFonts w:hint="eastAsia" w:ascii="宋体" w:hAnsi="宋体" w:cs="宋体"/>
          <w:color w:val="auto"/>
          <w:sz w:val="24"/>
          <w:szCs w:val="24"/>
          <w:shd w:val="clear" w:color="auto" w:fill="FFFFFF"/>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6"/>
        <w:adjustRightInd w:val="0"/>
        <w:snapToGrid w:val="0"/>
        <w:spacing w:beforeAutospacing="0" w:afterAutospacing="0" w:line="400" w:lineRule="exact"/>
        <w:ind w:firstLine="480"/>
        <w:rPr>
          <w:color w:val="auto"/>
          <w:sz w:val="24"/>
          <w:szCs w:val="24"/>
        </w:rPr>
      </w:pPr>
      <w:r>
        <w:rPr>
          <w:rFonts w:hint="eastAsia" w:ascii="宋体" w:hAnsi="宋体" w:cs="宋体"/>
          <w:color w:val="auto"/>
          <w:sz w:val="24"/>
          <w:szCs w:val="24"/>
          <w:shd w:val="clear" w:color="auto" w:fill="FFFFFF"/>
        </w:rPr>
        <w:t>2、供应商根据自身实际情况编写有关资料包括如供应商单位简介、竞争性磋商文件要求提供或供应商自己认为体现自身优势，需要补充说明</w:t>
      </w:r>
      <w:r>
        <w:rPr>
          <w:rFonts w:hint="eastAsia" w:ascii="宋体" w:hAnsi="宋体" w:cs="宋体"/>
          <w:color w:val="auto"/>
          <w:sz w:val="24"/>
          <w:szCs w:val="24"/>
          <w:shd w:val="clear" w:color="auto" w:fill="FFFFFF"/>
          <w:lang w:eastAsia="zh-CN"/>
        </w:rPr>
        <w:t>的其他</w:t>
      </w:r>
      <w:r>
        <w:rPr>
          <w:rFonts w:hint="eastAsia" w:ascii="宋体" w:hAnsi="宋体" w:cs="宋体"/>
          <w:color w:val="auto"/>
          <w:sz w:val="24"/>
          <w:szCs w:val="24"/>
          <w:shd w:val="clear" w:color="auto" w:fill="FFFFFF"/>
        </w:rPr>
        <w:t>资料，格式自拟。</w:t>
      </w:r>
    </w:p>
    <w:p/>
    <w:p/>
    <w:sectPr>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117CD"/>
    <w:multiLevelType w:val="singleLevel"/>
    <w:tmpl w:val="D6D117CD"/>
    <w:lvl w:ilvl="0" w:tentative="0">
      <w:start w:val="11"/>
      <w:numFmt w:val="decimal"/>
      <w:lvlText w:val="%1."/>
      <w:lvlJc w:val="left"/>
      <w:pPr>
        <w:tabs>
          <w:tab w:val="left" w:pos="312"/>
        </w:tabs>
      </w:pPr>
    </w:lvl>
  </w:abstractNum>
  <w:abstractNum w:abstractNumId="1">
    <w:nsid w:val="36678540"/>
    <w:multiLevelType w:val="singleLevel"/>
    <w:tmpl w:val="3667854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ZmJiMWM1Mzk0MGU4OTY4NmQwMDllMzlkNzNkYjIifQ=="/>
  </w:docVars>
  <w:rsids>
    <w:rsidRoot w:val="00000000"/>
    <w:rsid w:val="01675739"/>
    <w:rsid w:val="02AE7397"/>
    <w:rsid w:val="0455069A"/>
    <w:rsid w:val="049820AD"/>
    <w:rsid w:val="04B74C29"/>
    <w:rsid w:val="052847D0"/>
    <w:rsid w:val="073836D3"/>
    <w:rsid w:val="086724C2"/>
    <w:rsid w:val="08B31BA6"/>
    <w:rsid w:val="09DC2418"/>
    <w:rsid w:val="0B064109"/>
    <w:rsid w:val="0B220922"/>
    <w:rsid w:val="0B3F7726"/>
    <w:rsid w:val="0B586581"/>
    <w:rsid w:val="0C85560D"/>
    <w:rsid w:val="0D5A43A4"/>
    <w:rsid w:val="0D7A67F4"/>
    <w:rsid w:val="0DC12675"/>
    <w:rsid w:val="0EAF6971"/>
    <w:rsid w:val="0EC47037"/>
    <w:rsid w:val="0F7F00F1"/>
    <w:rsid w:val="0FBD6E6C"/>
    <w:rsid w:val="0FF860F6"/>
    <w:rsid w:val="11AA3420"/>
    <w:rsid w:val="14425B91"/>
    <w:rsid w:val="14E05AD6"/>
    <w:rsid w:val="14E76AC6"/>
    <w:rsid w:val="1534197E"/>
    <w:rsid w:val="15DD3DC4"/>
    <w:rsid w:val="1651030E"/>
    <w:rsid w:val="17A064AE"/>
    <w:rsid w:val="19263CD4"/>
    <w:rsid w:val="1B2129A5"/>
    <w:rsid w:val="1E543091"/>
    <w:rsid w:val="1EC45B21"/>
    <w:rsid w:val="1FC738D0"/>
    <w:rsid w:val="1FE65F6B"/>
    <w:rsid w:val="207277FE"/>
    <w:rsid w:val="20F2757A"/>
    <w:rsid w:val="21C347B6"/>
    <w:rsid w:val="224C7D46"/>
    <w:rsid w:val="22D402FC"/>
    <w:rsid w:val="23C810A3"/>
    <w:rsid w:val="24125580"/>
    <w:rsid w:val="24863878"/>
    <w:rsid w:val="2538480A"/>
    <w:rsid w:val="265C24B0"/>
    <w:rsid w:val="26D46B1D"/>
    <w:rsid w:val="27675BE3"/>
    <w:rsid w:val="27982240"/>
    <w:rsid w:val="283755B5"/>
    <w:rsid w:val="294E0E09"/>
    <w:rsid w:val="29D82DC8"/>
    <w:rsid w:val="2EA94D33"/>
    <w:rsid w:val="2F5E78CC"/>
    <w:rsid w:val="2F753DEB"/>
    <w:rsid w:val="2FDC5D77"/>
    <w:rsid w:val="30803872"/>
    <w:rsid w:val="30B11C7D"/>
    <w:rsid w:val="32C4038E"/>
    <w:rsid w:val="333F7A14"/>
    <w:rsid w:val="34806536"/>
    <w:rsid w:val="34C208FD"/>
    <w:rsid w:val="35CF507F"/>
    <w:rsid w:val="35E73672"/>
    <w:rsid w:val="36EF52AD"/>
    <w:rsid w:val="37D746BF"/>
    <w:rsid w:val="383513E6"/>
    <w:rsid w:val="390019F4"/>
    <w:rsid w:val="390E4110"/>
    <w:rsid w:val="3A6D54A6"/>
    <w:rsid w:val="3AEF7B36"/>
    <w:rsid w:val="3B871F58"/>
    <w:rsid w:val="3BA174BE"/>
    <w:rsid w:val="3C0E4427"/>
    <w:rsid w:val="3C37572C"/>
    <w:rsid w:val="3C862210"/>
    <w:rsid w:val="3D5B544A"/>
    <w:rsid w:val="40210BCD"/>
    <w:rsid w:val="42537038"/>
    <w:rsid w:val="431240F6"/>
    <w:rsid w:val="433504EC"/>
    <w:rsid w:val="43413334"/>
    <w:rsid w:val="43FB34E3"/>
    <w:rsid w:val="442A5B77"/>
    <w:rsid w:val="46D324F5"/>
    <w:rsid w:val="472035D2"/>
    <w:rsid w:val="491E4AB2"/>
    <w:rsid w:val="49303C2F"/>
    <w:rsid w:val="4A407EA2"/>
    <w:rsid w:val="4AF34A92"/>
    <w:rsid w:val="4D746B23"/>
    <w:rsid w:val="4E277CA8"/>
    <w:rsid w:val="4E7E71EB"/>
    <w:rsid w:val="4E8A3DE2"/>
    <w:rsid w:val="4EB90223"/>
    <w:rsid w:val="4FA17635"/>
    <w:rsid w:val="50324731"/>
    <w:rsid w:val="518C7E71"/>
    <w:rsid w:val="5373753A"/>
    <w:rsid w:val="54B971CF"/>
    <w:rsid w:val="58F44C79"/>
    <w:rsid w:val="59FB2037"/>
    <w:rsid w:val="5A4B6B1B"/>
    <w:rsid w:val="5AA7161B"/>
    <w:rsid w:val="5B2349B2"/>
    <w:rsid w:val="5BA30291"/>
    <w:rsid w:val="5C936557"/>
    <w:rsid w:val="5E294D5B"/>
    <w:rsid w:val="5F0279C4"/>
    <w:rsid w:val="5FC8476A"/>
    <w:rsid w:val="60FA0D27"/>
    <w:rsid w:val="6283706E"/>
    <w:rsid w:val="62A06A04"/>
    <w:rsid w:val="62BB0192"/>
    <w:rsid w:val="63D44ABF"/>
    <w:rsid w:val="66B27F22"/>
    <w:rsid w:val="674C076E"/>
    <w:rsid w:val="67962E45"/>
    <w:rsid w:val="67C65A33"/>
    <w:rsid w:val="68242759"/>
    <w:rsid w:val="6AAA0C17"/>
    <w:rsid w:val="6B2A62D8"/>
    <w:rsid w:val="6C521745"/>
    <w:rsid w:val="6C7041BF"/>
    <w:rsid w:val="6CA355FA"/>
    <w:rsid w:val="6D943EDD"/>
    <w:rsid w:val="6ED12F3D"/>
    <w:rsid w:val="70384FF4"/>
    <w:rsid w:val="709D754D"/>
    <w:rsid w:val="70E62CA2"/>
    <w:rsid w:val="73993FFB"/>
    <w:rsid w:val="744A1799"/>
    <w:rsid w:val="751A5610"/>
    <w:rsid w:val="764F12E9"/>
    <w:rsid w:val="777C72EF"/>
    <w:rsid w:val="781F58CC"/>
    <w:rsid w:val="78D33628"/>
    <w:rsid w:val="792425B9"/>
    <w:rsid w:val="7A102B3D"/>
    <w:rsid w:val="7AB67B89"/>
    <w:rsid w:val="7B492710"/>
    <w:rsid w:val="7B783090"/>
    <w:rsid w:val="7CC06A9D"/>
    <w:rsid w:val="7DA41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autoRedefine/>
    <w:qFormat/>
    <w:uiPriority w:val="0"/>
    <w:pPr>
      <w:keepNext/>
      <w:keepLines/>
      <w:spacing w:before="40" w:after="40" w:line="360" w:lineRule="auto"/>
      <w:outlineLvl w:val="2"/>
    </w:pPr>
    <w:rPr>
      <w:rFonts w:ascii="Times New Roman" w:hAnsi="Times New Roman" w:eastAsia="宋体"/>
      <w:bCs/>
      <w:sz w:val="28"/>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oc 1"/>
    <w:basedOn w:val="1"/>
    <w:next w:val="1"/>
    <w:autoRedefine/>
    <w:qFormat/>
    <w:uiPriority w:val="0"/>
  </w:style>
  <w:style w:type="paragraph" w:styleId="6">
    <w:name w:val="Normal (Web)"/>
    <w:basedOn w:val="1"/>
    <w:next w:val="7"/>
    <w:autoRedefine/>
    <w:qFormat/>
    <w:uiPriority w:val="0"/>
    <w:pPr>
      <w:spacing w:beforeAutospacing="1" w:afterAutospacing="1"/>
      <w:jc w:val="left"/>
    </w:pPr>
    <w:rPr>
      <w:rFonts w:cs="Times New Roman"/>
      <w:kern w:val="0"/>
      <w:sz w:val="24"/>
    </w:rPr>
  </w:style>
  <w:style w:type="paragraph" w:customStyle="1" w:styleId="7">
    <w:name w:val="样式 标题 3 + (中文) 黑体 小四 非加粗 段前: 7.8 磅 段后: 0 磅 行距: 固定值 20 磅"/>
    <w:basedOn w:val="2"/>
    <w:autoRedefine/>
    <w:qFormat/>
    <w:uiPriority w:val="99"/>
    <w:pPr>
      <w:tabs>
        <w:tab w:val="left" w:pos="425"/>
      </w:tabs>
      <w:spacing w:before="0" w:after="0" w:line="400" w:lineRule="exact"/>
    </w:pPr>
    <w:rPr>
      <w:rFonts w:ascii="Times New Roman" w:hAnsi="Times New Roman" w:eastAsia="黑体" w:cs="宋体"/>
      <w:kern w:val="2"/>
      <w:sz w:val="24"/>
      <w:szCs w:val="20"/>
    </w:rPr>
  </w:style>
  <w:style w:type="character" w:styleId="10">
    <w:name w:val="Strong"/>
    <w:basedOn w:val="9"/>
    <w:autoRedefine/>
    <w:qFormat/>
    <w:uiPriority w:val="0"/>
    <w:rPr>
      <w:b/>
      <w:bCs/>
    </w:rPr>
  </w:style>
  <w:style w:type="paragraph" w:customStyle="1" w:styleId="11">
    <w:name w:val="null3"/>
    <w:autoRedefine/>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2024-03-27T00:18:00Z</dcterms:created>
  <dc:creator>Administrator.SKY-20220609QFM</dc:creator>
  <cp:lastModifiedBy>张抖抖</cp:lastModifiedBy>
  <dcterms:modified xsi:type="dcterms:W3CDTF">2024-04-16T10:38:28Z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BB90EC43DC814FB99FC132C7CFE89656_12</vt:lpwstr>
  </property>
</Properties>
</file>