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hint="eastAsia" w:eastAsiaTheme="minorEastAsia"/>
          <w:color w:val="auto"/>
          <w:highlight w:val="none"/>
          <w:lang w:val="en-US" w:eastAsia="zh-CN"/>
        </w:rPr>
      </w:pPr>
    </w:p>
    <w:p>
      <w:pPr>
        <w:pStyle w:val="19"/>
        <w:rPr>
          <w:rFonts w:hint="eastAsia" w:eastAsiaTheme="minorEastAsia"/>
          <w:color w:val="auto"/>
          <w:highlight w:val="none"/>
          <w:lang w:val="en-US" w:eastAsia="zh-CN"/>
        </w:rPr>
      </w:pPr>
    </w:p>
    <w:p>
      <w:pPr>
        <w:pStyle w:val="19"/>
        <w:jc w:val="center"/>
        <w:rPr>
          <w:rFonts w:hint="eastAsia"/>
          <w:b/>
          <w:color w:val="auto"/>
          <w:sz w:val="84"/>
          <w:szCs w:val="84"/>
          <w:highlight w:val="none"/>
          <w:lang w:eastAsia="zh-CN"/>
        </w:rPr>
      </w:pPr>
      <w:r>
        <w:rPr>
          <w:rFonts w:hint="eastAsia"/>
          <w:b/>
          <w:color w:val="auto"/>
          <w:sz w:val="84"/>
          <w:szCs w:val="84"/>
          <w:highlight w:val="none"/>
          <w:lang w:eastAsia="zh-CN"/>
        </w:rPr>
        <w:t>货物与服务项目</w:t>
      </w:r>
    </w:p>
    <w:p>
      <w:pPr>
        <w:pStyle w:val="19"/>
        <w:jc w:val="center"/>
        <w:rPr>
          <w:color w:val="auto"/>
          <w:sz w:val="84"/>
          <w:szCs w:val="84"/>
          <w:highlight w:val="none"/>
        </w:rPr>
      </w:pPr>
      <w:r>
        <w:rPr>
          <w:b/>
          <w:color w:val="auto"/>
          <w:sz w:val="84"/>
          <w:szCs w:val="84"/>
          <w:highlight w:val="none"/>
        </w:rPr>
        <w:t>竞争性谈判文件</w:t>
      </w:r>
    </w:p>
    <w:p>
      <w:pPr>
        <w:pStyle w:val="19"/>
        <w:jc w:val="center"/>
        <w:rPr>
          <w:b/>
          <w:color w:val="auto"/>
          <w:sz w:val="28"/>
          <w:highlight w:val="none"/>
        </w:rPr>
      </w:pPr>
    </w:p>
    <w:p>
      <w:pPr>
        <w:pStyle w:val="19"/>
        <w:jc w:val="center"/>
        <w:rPr>
          <w:b/>
          <w:color w:val="auto"/>
          <w:sz w:val="28"/>
          <w:highlight w:val="none"/>
        </w:rPr>
      </w:pPr>
    </w:p>
    <w:p>
      <w:pPr>
        <w:pStyle w:val="19"/>
        <w:jc w:val="center"/>
        <w:rPr>
          <w:b/>
          <w:color w:val="auto"/>
          <w:sz w:val="28"/>
          <w:highlight w:val="none"/>
        </w:rPr>
      </w:pPr>
    </w:p>
    <w:p>
      <w:pPr>
        <w:pStyle w:val="19"/>
        <w:jc w:val="center"/>
        <w:rPr>
          <w:b/>
          <w:color w:val="auto"/>
          <w:sz w:val="28"/>
          <w:highlight w:val="none"/>
        </w:rPr>
      </w:pP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32"/>
          <w:szCs w:val="32"/>
          <w:highlight w:val="none"/>
        </w:rPr>
      </w:pP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lang w:eastAsia="zh-CN"/>
        </w:rPr>
        <w:t>福建农林大学金山学院安溪校区学生宿舍床及热水器等采购项目</w:t>
      </w: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FJZC-TP-2023-033</w:t>
      </w: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32"/>
          <w:szCs w:val="32"/>
          <w:highlight w:val="none"/>
        </w:rPr>
      </w:pP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32"/>
          <w:szCs w:val="32"/>
          <w:highlight w:val="none"/>
        </w:rPr>
      </w:pP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32"/>
          <w:szCs w:val="32"/>
          <w:highlight w:val="none"/>
        </w:rPr>
      </w:pP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eastAsia="宋体" w:cs="宋体"/>
          <w:b/>
          <w:color w:val="auto"/>
          <w:sz w:val="32"/>
          <w:szCs w:val="32"/>
          <w:highlight w:val="none"/>
          <w:lang w:eastAsia="zh-CN"/>
        </w:rPr>
        <w:t>福建农林大学金山学院</w:t>
      </w: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代理机构：</w:t>
      </w:r>
      <w:r>
        <w:rPr>
          <w:rFonts w:hint="eastAsia" w:ascii="宋体" w:hAnsi="宋体" w:eastAsia="宋体" w:cs="宋体"/>
          <w:b/>
          <w:color w:val="auto"/>
          <w:sz w:val="32"/>
          <w:szCs w:val="32"/>
          <w:highlight w:val="none"/>
          <w:lang w:eastAsia="zh-CN"/>
        </w:rPr>
        <w:t>福建省卓诚招投标代理有限责任公司</w:t>
      </w:r>
    </w:p>
    <w:p>
      <w:pPr>
        <w:pStyle w:val="1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编制时间：2023年</w:t>
      </w:r>
      <w:r>
        <w:rPr>
          <w:rFonts w:hint="eastAsia" w:ascii="宋体" w:hAnsi="宋体" w:eastAsia="宋体" w:cs="宋体"/>
          <w:b/>
          <w:color w:val="auto"/>
          <w:sz w:val="32"/>
          <w:szCs w:val="32"/>
          <w:highlight w:val="none"/>
          <w:lang w:val="en-US" w:eastAsia="zh-CN"/>
        </w:rPr>
        <w:t>06</w:t>
      </w:r>
      <w:r>
        <w:rPr>
          <w:rFonts w:hint="eastAsia" w:ascii="宋体" w:hAnsi="宋体" w:eastAsia="宋体" w:cs="宋体"/>
          <w:b/>
          <w:color w:val="auto"/>
          <w:sz w:val="32"/>
          <w:szCs w:val="32"/>
          <w:highlight w:val="none"/>
        </w:rPr>
        <w:t>月</w:t>
      </w:r>
    </w:p>
    <w:p>
      <w:pPr>
        <w:pStyle w:val="19"/>
        <w:rPr>
          <w:color w:val="0000FF"/>
          <w:highlight w:val="none"/>
        </w:rPr>
      </w:pPr>
    </w:p>
    <w:p>
      <w:pPr>
        <w:pStyle w:val="19"/>
        <w:rPr>
          <w:color w:val="0000FF"/>
          <w:highlight w:val="none"/>
        </w:rPr>
      </w:pPr>
      <w:r>
        <w:rPr>
          <w:color w:val="0000FF"/>
          <w:highlight w:val="none"/>
        </w:rPr>
        <w:t xml:space="preserve"> </w:t>
      </w:r>
    </w:p>
    <w:p>
      <w:pPr>
        <w:pStyle w:val="19"/>
        <w:jc w:val="center"/>
        <w:rPr>
          <w:b/>
          <w:color w:val="0000FF"/>
          <w:sz w:val="36"/>
          <w:highlight w:val="none"/>
        </w:rPr>
        <w:sectPr>
          <w:pgSz w:w="11906" w:h="16838"/>
          <w:pgMar w:top="1417" w:right="1417" w:bottom="1417" w:left="1417" w:header="851" w:footer="992" w:gutter="0"/>
          <w:cols w:space="0" w:num="1"/>
          <w:rtlGutter w:val="0"/>
          <w:docGrid w:type="lines" w:linePitch="312" w:charSpace="0"/>
        </w:sectPr>
      </w:pPr>
    </w:p>
    <w:p>
      <w:pPr>
        <w:pStyle w:val="19"/>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第一章   采购公告/采购邀请书</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竞争性谈判采购公告</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福建农林大学金山学院</w:t>
      </w:r>
      <w:r>
        <w:rPr>
          <w:rFonts w:hint="eastAsia" w:ascii="宋体" w:hAnsi="宋体" w:eastAsia="宋体" w:cs="宋体"/>
          <w:color w:val="auto"/>
          <w:sz w:val="24"/>
          <w:szCs w:val="24"/>
          <w:highlight w:val="none"/>
        </w:rPr>
        <w:t>已根据相关法律法规，经相应程序确定采用 竞争性谈判 方式组织</w:t>
      </w:r>
      <w:r>
        <w:rPr>
          <w:rFonts w:hint="eastAsia" w:ascii="宋体" w:hAnsi="宋体" w:eastAsia="宋体" w:cs="宋体"/>
          <w:color w:val="auto"/>
          <w:sz w:val="24"/>
          <w:szCs w:val="24"/>
          <w:highlight w:val="none"/>
          <w:lang w:eastAsia="zh-CN"/>
        </w:rPr>
        <w:t>福建农林大学金山学院安溪校区学生宿舍床及热水器等采购项目</w:t>
      </w:r>
      <w:r>
        <w:rPr>
          <w:rFonts w:hint="eastAsia" w:ascii="宋体" w:hAnsi="宋体" w:eastAsia="宋体" w:cs="宋体"/>
          <w:color w:val="auto"/>
          <w:sz w:val="24"/>
          <w:szCs w:val="24"/>
          <w:highlight w:val="none"/>
        </w:rPr>
        <w:t>（以下简称：“本项目”）的采购活动，</w:t>
      </w:r>
      <w:r>
        <w:rPr>
          <w:rFonts w:hint="eastAsia" w:ascii="宋体" w:hAnsi="宋体" w:eastAsia="宋体" w:cs="宋体"/>
          <w:color w:val="auto"/>
          <w:sz w:val="24"/>
          <w:szCs w:val="24"/>
          <w:highlight w:val="none"/>
          <w:lang w:eastAsia="zh-CN"/>
        </w:rPr>
        <w:t>现欢迎</w:t>
      </w:r>
      <w:r>
        <w:rPr>
          <w:rFonts w:hint="eastAsia" w:ascii="宋体" w:hAnsi="宋体" w:eastAsia="宋体" w:cs="宋体"/>
          <w:color w:val="auto"/>
          <w:sz w:val="24"/>
          <w:szCs w:val="24"/>
          <w:highlight w:val="none"/>
        </w:rPr>
        <w:t>国内合格的供应商前来参加。本项目由采购人委托</w:t>
      </w:r>
      <w:r>
        <w:rPr>
          <w:rFonts w:hint="eastAsia" w:ascii="宋体" w:hAnsi="宋体" w:eastAsia="宋体" w:cs="宋体"/>
          <w:color w:val="auto"/>
          <w:sz w:val="24"/>
          <w:szCs w:val="24"/>
          <w:highlight w:val="none"/>
          <w:lang w:eastAsia="zh-CN"/>
        </w:rPr>
        <w:t>福建省卓诚招投标代理有限责任公司</w:t>
      </w:r>
      <w:r>
        <w:rPr>
          <w:rFonts w:hint="eastAsia" w:ascii="宋体" w:hAnsi="宋体" w:eastAsia="宋体" w:cs="宋体"/>
          <w:color w:val="auto"/>
          <w:sz w:val="24"/>
          <w:szCs w:val="24"/>
          <w:highlight w:val="none"/>
        </w:rPr>
        <w:t>开展竞争性谈判活动。</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1.项目名称：</w:t>
      </w:r>
      <w:r>
        <w:rPr>
          <w:rFonts w:hint="eastAsia" w:ascii="宋体" w:hAnsi="宋体" w:eastAsia="宋体" w:cs="宋体"/>
          <w:b/>
          <w:color w:val="auto"/>
          <w:sz w:val="24"/>
          <w:szCs w:val="24"/>
          <w:highlight w:val="none"/>
          <w:lang w:eastAsia="zh-CN"/>
        </w:rPr>
        <w:t>福建农林大学金山学院安溪校区学生宿舍床及热水器等采购项目</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lang w:eastAsia="zh-CN"/>
        </w:rPr>
        <w:t>FJZC-TP-2023-033</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.采购内容及要求：</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val="en-US" w:eastAsia="zh-CN"/>
        </w:rPr>
        <w:t>1015500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1015500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10000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                                           金额单位：人民币元</w:t>
      </w:r>
    </w:p>
    <w:tbl>
      <w:tblPr>
        <w:tblStyle w:val="13"/>
        <w:tblW w:w="94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946"/>
        <w:gridCol w:w="1735"/>
        <w:gridCol w:w="983"/>
        <w:gridCol w:w="1336"/>
        <w:gridCol w:w="907"/>
        <w:gridCol w:w="1134"/>
        <w:gridCol w:w="14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品目号</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采购标的</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szCs w:val="24"/>
                <w:lang w:eastAsia="zh-CN"/>
              </w:rPr>
              <w:t>最高单价限价</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允许</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进口</w:t>
            </w:r>
          </w:p>
        </w:tc>
        <w:tc>
          <w:tcPr>
            <w:tcW w:w="113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预算</w:t>
            </w:r>
          </w:p>
        </w:tc>
        <w:tc>
          <w:tcPr>
            <w:tcW w:w="142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946" w:type="dxa"/>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color w:val="auto"/>
                <w:sz w:val="24"/>
                <w:szCs w:val="24"/>
              </w:rPr>
              <w:t>1-1</w:t>
            </w:r>
          </w:p>
        </w:tc>
        <w:tc>
          <w:tcPr>
            <w:tcW w:w="1735" w:type="dxa"/>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color w:val="auto"/>
                <w:sz w:val="24"/>
                <w:szCs w:val="24"/>
              </w:rPr>
              <w:t>单人组合床</w:t>
            </w:r>
          </w:p>
        </w:tc>
        <w:tc>
          <w:tcPr>
            <w:tcW w:w="983" w:type="dxa"/>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color w:val="auto"/>
                <w:sz w:val="24"/>
                <w:szCs w:val="24"/>
              </w:rPr>
              <w:t>392套</w:t>
            </w:r>
          </w:p>
        </w:tc>
        <w:tc>
          <w:tcPr>
            <w:tcW w:w="1336" w:type="dxa"/>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sz w:val="24"/>
                <w:szCs w:val="24"/>
                <w:lang w:val="en-US" w:eastAsia="zh-CN"/>
              </w:rPr>
              <w:t>1850</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134"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1015500</w:t>
            </w:r>
          </w:p>
        </w:tc>
        <w:tc>
          <w:tcPr>
            <w:tcW w:w="1423"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rPr>
              <w:t>1-2</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olor w:val="auto"/>
                <w:sz w:val="24"/>
                <w:szCs w:val="24"/>
              </w:rPr>
              <w:t>热水器</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rPr>
              <w:t>370台</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lang w:val="en-US" w:eastAsia="zh-CN"/>
              </w:rPr>
              <w:t>730</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134"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c>
          <w:tcPr>
            <w:tcW w:w="142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rPr>
              <w:t>1-3</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olor w:val="auto"/>
                <w:sz w:val="24"/>
                <w:szCs w:val="24"/>
              </w:rPr>
              <w:t>插座、门限位</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rPr>
              <w:t>3</w:t>
            </w:r>
            <w:r>
              <w:rPr>
                <w:rFonts w:hint="eastAsia" w:ascii="宋体" w:hAnsi="宋体"/>
                <w:color w:val="auto"/>
                <w:sz w:val="24"/>
                <w:szCs w:val="24"/>
                <w:lang w:val="en-US" w:eastAsia="zh-CN"/>
              </w:rPr>
              <w:t>68</w:t>
            </w:r>
            <w:r>
              <w:rPr>
                <w:rFonts w:hint="eastAsia" w:ascii="宋体" w:hAnsi="宋体"/>
                <w:color w:val="auto"/>
                <w:sz w:val="24"/>
                <w:szCs w:val="24"/>
              </w:rPr>
              <w:t>套</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lang w:val="en-US" w:eastAsia="zh-CN"/>
              </w:rPr>
              <w:t>50</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134"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c>
          <w:tcPr>
            <w:tcW w:w="142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rPr>
              <w:t>1-4</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olor w:val="auto"/>
                <w:sz w:val="24"/>
                <w:szCs w:val="24"/>
              </w:rPr>
              <w:t>座椅</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rPr>
              <w:t>24张</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lang w:val="en-US" w:eastAsia="zh-CN"/>
              </w:rPr>
              <w:t>75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134"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c>
          <w:tcPr>
            <w:tcW w:w="142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rPr>
            </w:pPr>
          </w:p>
        </w:tc>
      </w:tr>
    </w:tbl>
    <w:p>
      <w:pPr>
        <w:pStyle w:val="19"/>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3.1</w:t>
      </w:r>
      <w:r>
        <w:rPr>
          <w:rFonts w:hint="eastAsia" w:ascii="宋体" w:hAnsi="宋体" w:eastAsia="宋体" w:cs="宋体"/>
          <w:i w:val="0"/>
          <w:iCs w:val="0"/>
          <w:caps w:val="0"/>
          <w:color w:val="auto"/>
          <w:spacing w:val="0"/>
          <w:sz w:val="24"/>
          <w:szCs w:val="24"/>
          <w:highlight w:val="none"/>
          <w:shd w:val="clear" w:fill="FFFFFF"/>
        </w:rPr>
        <w:t>采购项目需要落实的政府采购政策：</w:t>
      </w:r>
      <w:r>
        <w:rPr>
          <w:rFonts w:hint="eastAsia" w:ascii="宋体" w:hAnsi="宋体" w:eastAsia="宋体" w:cs="宋体"/>
          <w:i w:val="0"/>
          <w:iCs w:val="0"/>
          <w:caps w:val="0"/>
          <w:color w:val="auto"/>
          <w:spacing w:val="0"/>
          <w:sz w:val="24"/>
          <w:szCs w:val="24"/>
          <w:highlight w:val="none"/>
        </w:rPr>
        <w:t>进口产品，不适用本采购包。节能产品，适用本采购包。环境标志产品，适用本采购包。信息安全产品，不适用本采购包。</w:t>
      </w:r>
      <w:r>
        <w:rPr>
          <w:rFonts w:hint="eastAsia" w:ascii="宋体" w:hAnsi="宋体" w:eastAsia="宋体" w:cs="宋体"/>
          <w:i w:val="0"/>
          <w:iCs w:val="0"/>
          <w:caps w:val="0"/>
          <w:color w:val="auto"/>
          <w:spacing w:val="0"/>
          <w:sz w:val="24"/>
          <w:szCs w:val="24"/>
          <w:highlight w:val="none"/>
          <w:shd w:val="clear" w:fill="FFFFFF"/>
        </w:rPr>
        <w:t>小型、微型企业，适用于本项目。监狱企业，适用于本项目。促进残疾人就业，适用于本项目。</w:t>
      </w:r>
      <w:r>
        <w:rPr>
          <w:rFonts w:hint="eastAsia" w:ascii="宋体" w:hAnsi="宋体" w:eastAsia="宋体" w:cs="宋体"/>
          <w:i w:val="0"/>
          <w:iCs w:val="0"/>
          <w:caps w:val="0"/>
          <w:color w:val="auto"/>
          <w:spacing w:val="0"/>
          <w:sz w:val="24"/>
          <w:szCs w:val="24"/>
          <w:highlight w:val="none"/>
        </w:rPr>
        <w:t>信用记录，</w:t>
      </w:r>
      <w:r>
        <w:rPr>
          <w:rFonts w:hint="eastAsia" w:ascii="宋体" w:hAnsi="宋体" w:eastAsia="宋体" w:cs="宋体"/>
          <w:i w:val="0"/>
          <w:iCs w:val="0"/>
          <w:caps w:val="0"/>
          <w:color w:val="auto"/>
          <w:spacing w:val="0"/>
          <w:sz w:val="24"/>
          <w:szCs w:val="24"/>
          <w:highlight w:val="none"/>
          <w:shd w:val="clear" w:fill="FFFFFF"/>
        </w:rPr>
        <w:t>适用于本项目</w:t>
      </w:r>
      <w:r>
        <w:rPr>
          <w:rFonts w:hint="eastAsia" w:ascii="宋体" w:hAnsi="宋体" w:eastAsia="宋体" w:cs="宋体"/>
          <w:i w:val="0"/>
          <w:iCs w:val="0"/>
          <w:caps w:val="0"/>
          <w:color w:val="auto"/>
          <w:spacing w:val="0"/>
          <w:sz w:val="24"/>
          <w:szCs w:val="24"/>
          <w:highlight w:val="none"/>
        </w:rPr>
        <w:t>，按照下列规定执行：（1）供应商应在提交首次响应文件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谈判小组通过上述网站查询并打印供应商信用记录（以下简称：“谈判小组的查询结果”）。②供应商提供的查询结果与谈判小组的查询结果不一致的，以谈判小组的查询结果为准。③因上述网站原因导致谈判小组无法查询供应商信用记录的（谈判小组应将通过上述网站查询供应商信用记录时的原始页面打印后随采购文件一并存档），以供应商提供的查询结果为准。④查询结果存在供应商应被拒绝参与政府采购活动相关信息的，其资格审查不合格。</w:t>
      </w:r>
    </w:p>
    <w:p>
      <w:pPr>
        <w:pStyle w:val="19"/>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.供应商的资格要求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.1法定条件：符合《中华人民共和国政府采购法》第二十二条规定的条件。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.2特定条件：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3"/>
        <w:tblW w:w="896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6"/>
        <w:gridCol w:w="66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66" w:type="dxa"/>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24"/>
              </w:rPr>
            </w:pPr>
            <w:r>
              <w:rPr>
                <w:color w:val="auto"/>
                <w:sz w:val="24"/>
                <w:szCs w:val="24"/>
              </w:rPr>
              <w:t>资格审查要求概况</w:t>
            </w:r>
          </w:p>
        </w:tc>
        <w:tc>
          <w:tcPr>
            <w:tcW w:w="6697" w:type="dxa"/>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24"/>
              </w:rPr>
            </w:pPr>
            <w:r>
              <w:rPr>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eastAsiaTheme="minorEastAsia"/>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eastAsia="zh-CN"/>
              </w:rPr>
              <w:t>竞争性谈判</w:t>
            </w:r>
            <w:r>
              <w:rPr>
                <w:rFonts w:ascii="宋体" w:hAnsi="宋体" w:cs="宋体"/>
                <w:b w:val="0"/>
                <w:bCs w:val="0"/>
                <w:color w:val="auto"/>
                <w:kern w:val="0"/>
                <w:sz w:val="24"/>
                <w:szCs w:val="24"/>
                <w:highlight w:val="none"/>
              </w:rPr>
              <w:t>文件规定的其他资格证明文件</w:t>
            </w:r>
          </w:p>
        </w:tc>
        <w:tc>
          <w:tcPr>
            <w:tcW w:w="66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eastAsiaTheme="minorEastAsia"/>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eastAsia="zh-CN"/>
              </w:rPr>
              <w:t>竞争性谈判</w:t>
            </w:r>
            <w:r>
              <w:rPr>
                <w:rFonts w:ascii="宋体" w:hAnsi="宋体" w:cs="宋体"/>
                <w:b w:val="0"/>
                <w:bCs w:val="0"/>
                <w:color w:val="auto"/>
                <w:kern w:val="0"/>
                <w:sz w:val="24"/>
                <w:szCs w:val="24"/>
                <w:highlight w:val="none"/>
              </w:rPr>
              <w:t>文件</w:t>
            </w:r>
            <w:r>
              <w:rPr>
                <w:rFonts w:hint="eastAsia" w:asciiTheme="minorHAnsi" w:hAnsiTheme="minorHAnsi" w:eastAsiaTheme="minorEastAsia" w:cstheme="minorBidi"/>
                <w:b w:val="0"/>
                <w:bCs w:val="0"/>
                <w:color w:val="auto"/>
                <w:kern w:val="0"/>
                <w:sz w:val="24"/>
                <w:szCs w:val="24"/>
                <w:highlight w:val="none"/>
                <w:lang w:val="en-US" w:eastAsia="zh-CN"/>
              </w:rPr>
              <w:t>中若有国家有强制性要求或认证的(包括3C、节能、信息安全等认证)的产品，须在</w:t>
            </w:r>
            <w:r>
              <w:rPr>
                <w:rFonts w:hint="eastAsia" w:cstheme="minorBidi"/>
                <w:b w:val="0"/>
                <w:bCs w:val="0"/>
                <w:color w:val="auto"/>
                <w:kern w:val="0"/>
                <w:sz w:val="24"/>
                <w:szCs w:val="24"/>
                <w:highlight w:val="none"/>
                <w:lang w:val="en-US" w:eastAsia="zh-CN"/>
              </w:rPr>
              <w:t>成交</w:t>
            </w:r>
            <w:r>
              <w:rPr>
                <w:rFonts w:hint="eastAsia" w:asciiTheme="minorHAnsi" w:hAnsiTheme="minorHAnsi" w:eastAsiaTheme="minorEastAsia" w:cstheme="minorBidi"/>
                <w:b w:val="0"/>
                <w:bCs w:val="0"/>
                <w:color w:val="auto"/>
                <w:kern w:val="0"/>
                <w:sz w:val="24"/>
                <w:szCs w:val="24"/>
                <w:highlight w:val="none"/>
                <w:lang w:val="en-US" w:eastAsia="zh-CN"/>
              </w:rPr>
              <w:t>后提供规定的产品。</w:t>
            </w:r>
            <w:r>
              <w:rPr>
                <w:rFonts w:hint="eastAsia" w:cstheme="minorBidi"/>
                <w:b w:val="0"/>
                <w:bCs w:val="0"/>
                <w:color w:val="auto"/>
                <w:kern w:val="0"/>
                <w:sz w:val="24"/>
                <w:szCs w:val="24"/>
                <w:highlight w:val="none"/>
                <w:lang w:val="en-US" w:eastAsia="zh-CN"/>
              </w:rPr>
              <w:t>供应商</w:t>
            </w:r>
            <w:r>
              <w:rPr>
                <w:rFonts w:hint="eastAsia" w:asciiTheme="minorHAnsi" w:hAnsiTheme="minorHAnsi" w:eastAsiaTheme="minorEastAsia" w:cstheme="minorBidi"/>
                <w:b w:val="0"/>
                <w:bCs w:val="0"/>
                <w:color w:val="auto"/>
                <w:kern w:val="0"/>
                <w:sz w:val="24"/>
                <w:szCs w:val="24"/>
                <w:highlight w:val="none"/>
                <w:lang w:val="en-US" w:eastAsia="zh-CN"/>
              </w:rPr>
              <w:t>须在</w:t>
            </w:r>
            <w:r>
              <w:rPr>
                <w:rFonts w:hint="eastAsia" w:cstheme="minorBidi"/>
                <w:b w:val="0"/>
                <w:bCs w:val="0"/>
                <w:color w:val="auto"/>
                <w:kern w:val="0"/>
                <w:sz w:val="24"/>
                <w:szCs w:val="24"/>
                <w:highlight w:val="none"/>
                <w:lang w:val="en-US" w:eastAsia="zh-CN"/>
              </w:rPr>
              <w:t>响应文件中</w:t>
            </w:r>
            <w:r>
              <w:rPr>
                <w:rFonts w:hint="eastAsia" w:asciiTheme="minorHAnsi" w:hAnsiTheme="minorHAnsi" w:eastAsiaTheme="minorEastAsia" w:cstheme="minorBidi"/>
                <w:b w:val="0"/>
                <w:bCs w:val="0"/>
                <w:color w:val="auto"/>
                <w:kern w:val="0"/>
                <w:sz w:val="24"/>
                <w:szCs w:val="24"/>
                <w:highlight w:val="none"/>
                <w:lang w:val="en-US" w:eastAsia="zh-CN"/>
              </w:rPr>
              <w:t>提供符合国家强制性要求或认证的产品认证证书并加盖</w:t>
            </w:r>
            <w:r>
              <w:rPr>
                <w:rFonts w:hint="eastAsia" w:cstheme="minorBidi"/>
                <w:b w:val="0"/>
                <w:bCs w:val="0"/>
                <w:color w:val="auto"/>
                <w:kern w:val="0"/>
                <w:sz w:val="24"/>
                <w:szCs w:val="24"/>
                <w:highlight w:val="none"/>
                <w:lang w:val="en-US" w:eastAsia="zh-CN"/>
              </w:rPr>
              <w:t>供应商</w:t>
            </w:r>
            <w:r>
              <w:rPr>
                <w:rFonts w:hint="eastAsia" w:asciiTheme="minorHAnsi" w:hAnsiTheme="minorHAnsi" w:eastAsiaTheme="minorEastAsia" w:cstheme="minorBidi"/>
                <w:b w:val="0"/>
                <w:bCs w:val="0"/>
                <w:color w:val="auto"/>
                <w:kern w:val="0"/>
                <w:sz w:val="24"/>
                <w:szCs w:val="24"/>
                <w:highlight w:val="none"/>
                <w:lang w:val="en-US" w:eastAsia="zh-CN"/>
              </w:rPr>
              <w:t>单位公章</w:t>
            </w:r>
            <w:r>
              <w:rPr>
                <w:rFonts w:hint="eastAsia" w:asciiTheme="minorHAnsi" w:hAnsiTheme="minorHAnsi" w:eastAsiaTheme="minorEastAsia" w:cstheme="minorBidi"/>
                <w:b w:val="0"/>
                <w:bCs w:val="0"/>
                <w:color w:val="auto"/>
                <w:kern w:val="0"/>
                <w:sz w:val="24"/>
                <w:szCs w:val="24"/>
                <w:highlight w:val="none"/>
                <w:lang w:val="en-US" w:eastAsia="zh-Hans"/>
              </w:rPr>
              <w:t>。</w:t>
            </w:r>
          </w:p>
        </w:tc>
      </w:tr>
    </w:tbl>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.3是否接受联合体形式的响应谈判：不接受</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※根据上述资格要求，供应商响应文件中应提交的“资格证明文件”相关规定和资料要求，详见竞争性谈判须知前附表和谈判文件第五章。</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.获取采购文件时间、地点、方式：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.1获取采购文件时间：</w:t>
      </w:r>
      <w:r>
        <w:rPr>
          <w:rFonts w:hint="eastAsia" w:ascii="宋体" w:hAnsi="宋体" w:eastAsia="宋体" w:cs="宋体"/>
          <w:b/>
          <w:bCs/>
          <w:color w:val="auto"/>
          <w:sz w:val="24"/>
          <w:szCs w:val="24"/>
          <w:highlight w:val="none"/>
          <w:u w:val="thick"/>
        </w:rPr>
        <w:t>202</w:t>
      </w:r>
      <w:r>
        <w:rPr>
          <w:rFonts w:hint="eastAsia" w:ascii="宋体" w:hAnsi="宋体" w:eastAsia="宋体" w:cs="宋体"/>
          <w:b/>
          <w:bCs/>
          <w:color w:val="auto"/>
          <w:sz w:val="24"/>
          <w:szCs w:val="24"/>
          <w:highlight w:val="none"/>
          <w:u w:val="thick"/>
          <w:lang w:val="en-US" w:eastAsia="zh-CN"/>
        </w:rPr>
        <w:t>3</w:t>
      </w:r>
      <w:r>
        <w:rPr>
          <w:rFonts w:hint="eastAsia" w:ascii="宋体" w:hAnsi="宋体" w:eastAsia="宋体" w:cs="宋体"/>
          <w:b/>
          <w:bCs/>
          <w:color w:val="auto"/>
          <w:sz w:val="24"/>
          <w:szCs w:val="24"/>
          <w:highlight w:val="none"/>
          <w:u w:val="thick"/>
        </w:rPr>
        <w:t>年</w:t>
      </w:r>
      <w:r>
        <w:rPr>
          <w:rFonts w:hint="eastAsia" w:ascii="宋体" w:hAnsi="宋体" w:eastAsia="宋体" w:cs="宋体"/>
          <w:b/>
          <w:bCs/>
          <w:color w:val="auto"/>
          <w:sz w:val="24"/>
          <w:szCs w:val="24"/>
          <w:highlight w:val="none"/>
          <w:u w:val="thick"/>
          <w:lang w:val="en-US" w:eastAsia="zh-CN"/>
        </w:rPr>
        <w:t>06</w:t>
      </w:r>
      <w:r>
        <w:rPr>
          <w:rFonts w:hint="eastAsia" w:ascii="宋体" w:hAnsi="宋体" w:eastAsia="宋体" w:cs="宋体"/>
          <w:b/>
          <w:bCs/>
          <w:color w:val="auto"/>
          <w:sz w:val="24"/>
          <w:szCs w:val="24"/>
          <w:highlight w:val="none"/>
          <w:u w:val="thick"/>
        </w:rPr>
        <w:t>月</w:t>
      </w:r>
      <w:r>
        <w:rPr>
          <w:rFonts w:hint="eastAsia" w:ascii="宋体" w:hAnsi="宋体" w:eastAsia="宋体" w:cs="宋体"/>
          <w:b/>
          <w:bCs/>
          <w:color w:val="auto"/>
          <w:sz w:val="24"/>
          <w:szCs w:val="24"/>
          <w:highlight w:val="none"/>
          <w:u w:val="thick"/>
          <w:lang w:val="en-US" w:eastAsia="zh-CN"/>
        </w:rPr>
        <w:t>15</w:t>
      </w:r>
      <w:r>
        <w:rPr>
          <w:rFonts w:hint="eastAsia" w:ascii="宋体" w:hAnsi="宋体" w:eastAsia="宋体" w:cs="宋体"/>
          <w:b/>
          <w:bCs/>
          <w:color w:val="auto"/>
          <w:sz w:val="24"/>
          <w:szCs w:val="24"/>
          <w:highlight w:val="none"/>
          <w:u w:val="thick"/>
        </w:rPr>
        <w:t>日</w:t>
      </w:r>
      <w:r>
        <w:rPr>
          <w:rFonts w:hint="eastAsia" w:ascii="宋体" w:hAnsi="宋体" w:eastAsia="宋体" w:cs="宋体"/>
          <w:color w:val="auto"/>
          <w:sz w:val="24"/>
          <w:szCs w:val="24"/>
          <w:highlight w:val="none"/>
        </w:rPr>
        <w:t>至</w:t>
      </w:r>
      <w:r>
        <w:rPr>
          <w:rFonts w:hint="eastAsia" w:ascii="宋体" w:hAnsi="宋体" w:eastAsia="宋体" w:cs="宋体"/>
          <w:b/>
          <w:bCs/>
          <w:color w:val="auto"/>
          <w:sz w:val="24"/>
          <w:szCs w:val="24"/>
          <w:highlight w:val="none"/>
          <w:u w:val="thick"/>
        </w:rPr>
        <w:t>202</w:t>
      </w:r>
      <w:r>
        <w:rPr>
          <w:rFonts w:hint="eastAsia" w:ascii="宋体" w:hAnsi="宋体" w:eastAsia="宋体" w:cs="宋体"/>
          <w:b/>
          <w:bCs/>
          <w:color w:val="auto"/>
          <w:sz w:val="24"/>
          <w:szCs w:val="24"/>
          <w:highlight w:val="none"/>
          <w:u w:val="thick"/>
          <w:lang w:val="en-US" w:eastAsia="zh-CN"/>
        </w:rPr>
        <w:t>3</w:t>
      </w:r>
      <w:r>
        <w:rPr>
          <w:rFonts w:hint="eastAsia" w:ascii="宋体" w:hAnsi="宋体" w:eastAsia="宋体" w:cs="宋体"/>
          <w:b/>
          <w:bCs/>
          <w:color w:val="auto"/>
          <w:sz w:val="24"/>
          <w:szCs w:val="24"/>
          <w:highlight w:val="none"/>
          <w:u w:val="thick"/>
        </w:rPr>
        <w:t>年</w:t>
      </w:r>
      <w:r>
        <w:rPr>
          <w:rFonts w:hint="eastAsia" w:ascii="宋体" w:hAnsi="宋体" w:eastAsia="宋体" w:cs="宋体"/>
          <w:b/>
          <w:bCs/>
          <w:color w:val="auto"/>
          <w:sz w:val="24"/>
          <w:szCs w:val="24"/>
          <w:highlight w:val="none"/>
          <w:u w:val="thick"/>
          <w:lang w:val="en-US" w:eastAsia="zh-CN"/>
        </w:rPr>
        <w:t>06</w:t>
      </w:r>
      <w:r>
        <w:rPr>
          <w:rFonts w:hint="eastAsia" w:ascii="宋体" w:hAnsi="宋体" w:eastAsia="宋体" w:cs="宋体"/>
          <w:b/>
          <w:bCs/>
          <w:color w:val="auto"/>
          <w:sz w:val="24"/>
          <w:szCs w:val="24"/>
          <w:highlight w:val="none"/>
          <w:u w:val="thick"/>
        </w:rPr>
        <w:t>月</w:t>
      </w:r>
      <w:r>
        <w:rPr>
          <w:rFonts w:hint="eastAsia" w:ascii="宋体" w:hAnsi="宋体" w:eastAsia="宋体" w:cs="宋体"/>
          <w:b/>
          <w:bCs/>
          <w:color w:val="auto"/>
          <w:sz w:val="24"/>
          <w:szCs w:val="24"/>
          <w:highlight w:val="none"/>
          <w:u w:val="thick"/>
          <w:lang w:val="en-US" w:eastAsia="zh-CN"/>
        </w:rPr>
        <w:t>20</w:t>
      </w:r>
      <w:r>
        <w:rPr>
          <w:rFonts w:hint="eastAsia" w:ascii="宋体" w:hAnsi="宋体" w:eastAsia="宋体" w:cs="宋体"/>
          <w:b/>
          <w:bCs/>
          <w:color w:val="auto"/>
          <w:sz w:val="24"/>
          <w:szCs w:val="24"/>
          <w:highlight w:val="none"/>
          <w:u w:val="thick"/>
        </w:rPr>
        <w:t>日</w:t>
      </w:r>
      <w:r>
        <w:rPr>
          <w:rFonts w:hint="eastAsia" w:ascii="宋体" w:hAnsi="宋体" w:eastAsia="宋体" w:cs="宋体"/>
          <w:b/>
          <w:bCs/>
          <w:color w:val="auto"/>
          <w:sz w:val="24"/>
          <w:szCs w:val="24"/>
          <w:highlight w:val="none"/>
          <w:u w:val="thick"/>
          <w:lang w:eastAsia="zh-CN"/>
        </w:rPr>
        <w:t>（</w:t>
      </w:r>
      <w:r>
        <w:rPr>
          <w:rFonts w:hint="eastAsia" w:ascii="宋体" w:hAnsi="宋体" w:eastAsia="宋体" w:cs="宋体"/>
          <w:color w:val="auto"/>
          <w:sz w:val="24"/>
          <w:szCs w:val="24"/>
          <w:highlight w:val="none"/>
        </w:rPr>
        <w:t>双休日及法定节假日除外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。每天上午09：00～12：00，下午14：30～17：30（北京时间）。未在规定时间购买谈判文件的潜在供应商将失去报价资格。</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.2地点：</w:t>
      </w:r>
      <w:r>
        <w:rPr>
          <w:rFonts w:hint="eastAsia" w:ascii="宋体" w:hAnsi="宋体" w:eastAsia="宋体" w:cs="宋体"/>
          <w:b/>
          <w:bCs/>
          <w:color w:val="auto"/>
          <w:sz w:val="24"/>
          <w:szCs w:val="24"/>
          <w:highlight w:val="none"/>
          <w:u w:val="thick"/>
          <w:lang w:eastAsia="zh-CN"/>
        </w:rPr>
        <w:t>福建省福州市鼓楼区西洪路528号59号楼2层</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.3方式：现场获取或邮件获取，若采用邮件获取，请登录福建省卓诚招投标代理有限责任公司官网办事指南查看具体流程。</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.采购文件售价：</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00元人民币，售后不退。如需邮寄，另加50元人民币特快专递费，本</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代理公司不对邮寄过程中的遗失负责。</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.首次响应文件递交截止时间及地点：</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首次响应文件应于</w:t>
      </w:r>
      <w:r>
        <w:rPr>
          <w:rFonts w:hint="eastAsia" w:ascii="宋体" w:hAnsi="宋体" w:eastAsia="宋体" w:cs="宋体"/>
          <w:b/>
          <w:bCs/>
          <w:color w:val="auto"/>
          <w:sz w:val="24"/>
          <w:szCs w:val="24"/>
          <w:highlight w:val="none"/>
          <w:u w:val="thick"/>
          <w:lang w:eastAsia="zh-CN"/>
        </w:rPr>
        <w:t>2023</w:t>
      </w:r>
      <w:r>
        <w:rPr>
          <w:rFonts w:hint="eastAsia" w:ascii="宋体" w:hAnsi="宋体" w:eastAsia="宋体" w:cs="宋体"/>
          <w:b/>
          <w:bCs/>
          <w:color w:val="auto"/>
          <w:sz w:val="24"/>
          <w:szCs w:val="24"/>
          <w:highlight w:val="none"/>
          <w:u w:val="thick"/>
        </w:rPr>
        <w:t>年</w:t>
      </w:r>
      <w:r>
        <w:rPr>
          <w:rFonts w:hint="eastAsia" w:ascii="宋体" w:hAnsi="宋体" w:eastAsia="宋体" w:cs="宋体"/>
          <w:b/>
          <w:bCs/>
          <w:color w:val="auto"/>
          <w:sz w:val="24"/>
          <w:szCs w:val="24"/>
          <w:highlight w:val="none"/>
          <w:u w:val="thick"/>
          <w:lang w:val="en-US" w:eastAsia="zh-CN"/>
        </w:rPr>
        <w:t>06</w:t>
      </w:r>
      <w:r>
        <w:rPr>
          <w:rFonts w:hint="eastAsia" w:ascii="宋体" w:hAnsi="宋体" w:eastAsia="宋体" w:cs="宋体"/>
          <w:b/>
          <w:bCs/>
          <w:color w:val="auto"/>
          <w:sz w:val="24"/>
          <w:szCs w:val="24"/>
          <w:highlight w:val="none"/>
          <w:u w:val="thick"/>
        </w:rPr>
        <w:t>月</w:t>
      </w:r>
      <w:r>
        <w:rPr>
          <w:rFonts w:hint="eastAsia" w:ascii="宋体" w:hAnsi="宋体" w:eastAsia="宋体" w:cs="宋体"/>
          <w:b/>
          <w:bCs/>
          <w:color w:val="auto"/>
          <w:sz w:val="24"/>
          <w:szCs w:val="24"/>
          <w:highlight w:val="none"/>
          <w:u w:val="thick"/>
          <w:lang w:val="en-US" w:eastAsia="zh-CN"/>
        </w:rPr>
        <w:t>21</w:t>
      </w:r>
      <w:r>
        <w:rPr>
          <w:rFonts w:hint="eastAsia" w:ascii="宋体" w:hAnsi="宋体" w:eastAsia="宋体" w:cs="宋体"/>
          <w:b/>
          <w:bCs/>
          <w:color w:val="auto"/>
          <w:sz w:val="24"/>
          <w:szCs w:val="24"/>
          <w:highlight w:val="none"/>
          <w:u w:val="thick"/>
        </w:rPr>
        <w:t>日</w:t>
      </w:r>
      <w:r>
        <w:rPr>
          <w:rFonts w:hint="eastAsia" w:ascii="宋体" w:hAnsi="宋体" w:eastAsia="宋体" w:cs="宋体"/>
          <w:b/>
          <w:bCs/>
          <w:color w:val="auto"/>
          <w:sz w:val="24"/>
          <w:szCs w:val="24"/>
          <w:highlight w:val="none"/>
          <w:u w:val="thick"/>
          <w:lang w:eastAsia="zh-CN"/>
        </w:rPr>
        <w:t>上午</w:t>
      </w:r>
      <w:r>
        <w:rPr>
          <w:rFonts w:hint="eastAsia" w:ascii="宋体" w:hAnsi="宋体" w:eastAsia="宋体" w:cs="宋体"/>
          <w:b/>
          <w:bCs/>
          <w:color w:val="auto"/>
          <w:sz w:val="24"/>
          <w:szCs w:val="24"/>
          <w:highlight w:val="none"/>
          <w:u w:val="thick"/>
          <w:lang w:val="en-US" w:eastAsia="zh-CN"/>
        </w:rPr>
        <w:t>09：30</w:t>
      </w:r>
      <w:r>
        <w:rPr>
          <w:rFonts w:hint="eastAsia" w:ascii="宋体" w:hAnsi="宋体" w:eastAsia="宋体" w:cs="宋体"/>
          <w:b/>
          <w:bCs/>
          <w:color w:val="auto"/>
          <w:sz w:val="24"/>
          <w:szCs w:val="24"/>
          <w:highlight w:val="none"/>
          <w:u w:val="thick"/>
        </w:rPr>
        <w:t>（北京时间）</w:t>
      </w:r>
      <w:r>
        <w:rPr>
          <w:rFonts w:hint="eastAsia" w:ascii="宋体" w:hAnsi="宋体" w:eastAsia="宋体" w:cs="宋体"/>
          <w:color w:val="auto"/>
          <w:sz w:val="24"/>
          <w:szCs w:val="24"/>
          <w:highlight w:val="none"/>
        </w:rPr>
        <w:t>之前提交到福建省福州市鼓楼区西洪路528号59号楼2层，</w:t>
      </w:r>
      <w:r>
        <w:rPr>
          <w:rFonts w:hint="eastAsia" w:ascii="宋体" w:hAnsi="宋体" w:eastAsia="宋体" w:cs="宋体"/>
          <w:color w:val="auto"/>
          <w:sz w:val="24"/>
          <w:szCs w:val="24"/>
          <w:highlight w:val="none"/>
          <w:lang w:eastAsia="zh-CN"/>
        </w:rPr>
        <w:t>逾期收到的或不符合规定的首次响应文件将被拒收，并将其原封不动地退回供应商。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.谈判时间及地点：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.1谈判时间：</w:t>
      </w:r>
      <w:r>
        <w:rPr>
          <w:rFonts w:hint="eastAsia" w:ascii="宋体" w:hAnsi="宋体" w:eastAsia="宋体" w:cs="宋体"/>
          <w:b/>
          <w:bCs/>
          <w:color w:val="auto"/>
          <w:sz w:val="24"/>
          <w:szCs w:val="24"/>
          <w:highlight w:val="none"/>
          <w:u w:val="thick"/>
          <w:lang w:eastAsia="zh-CN"/>
        </w:rPr>
        <w:t>2023</w:t>
      </w:r>
      <w:r>
        <w:rPr>
          <w:rFonts w:hint="eastAsia" w:ascii="宋体" w:hAnsi="宋体" w:eastAsia="宋体" w:cs="宋体"/>
          <w:b/>
          <w:bCs/>
          <w:color w:val="auto"/>
          <w:sz w:val="24"/>
          <w:szCs w:val="24"/>
          <w:highlight w:val="none"/>
          <w:u w:val="thick"/>
        </w:rPr>
        <w:t>年</w:t>
      </w:r>
      <w:r>
        <w:rPr>
          <w:rFonts w:hint="eastAsia" w:ascii="宋体" w:hAnsi="宋体" w:eastAsia="宋体" w:cs="宋体"/>
          <w:b/>
          <w:bCs/>
          <w:color w:val="auto"/>
          <w:sz w:val="24"/>
          <w:szCs w:val="24"/>
          <w:highlight w:val="none"/>
          <w:u w:val="thick"/>
          <w:lang w:val="en-US" w:eastAsia="zh-CN"/>
        </w:rPr>
        <w:t>06</w:t>
      </w:r>
      <w:r>
        <w:rPr>
          <w:rFonts w:hint="eastAsia" w:ascii="宋体" w:hAnsi="宋体" w:eastAsia="宋体" w:cs="宋体"/>
          <w:b/>
          <w:bCs/>
          <w:color w:val="auto"/>
          <w:sz w:val="24"/>
          <w:szCs w:val="24"/>
          <w:highlight w:val="none"/>
          <w:u w:val="thick"/>
        </w:rPr>
        <w:t>月</w:t>
      </w:r>
      <w:r>
        <w:rPr>
          <w:rFonts w:hint="eastAsia" w:ascii="宋体" w:hAnsi="宋体" w:eastAsia="宋体" w:cs="宋体"/>
          <w:b/>
          <w:bCs/>
          <w:color w:val="auto"/>
          <w:sz w:val="24"/>
          <w:szCs w:val="24"/>
          <w:highlight w:val="none"/>
          <w:u w:val="thick"/>
          <w:lang w:val="en-US" w:eastAsia="zh-CN"/>
        </w:rPr>
        <w:t>21</w:t>
      </w:r>
      <w:r>
        <w:rPr>
          <w:rFonts w:hint="eastAsia" w:ascii="宋体" w:hAnsi="宋体" w:eastAsia="宋体" w:cs="宋体"/>
          <w:b/>
          <w:bCs/>
          <w:color w:val="auto"/>
          <w:sz w:val="24"/>
          <w:szCs w:val="24"/>
          <w:highlight w:val="none"/>
          <w:u w:val="thick"/>
        </w:rPr>
        <w:t>日</w:t>
      </w:r>
      <w:r>
        <w:rPr>
          <w:rFonts w:hint="eastAsia" w:ascii="宋体" w:hAnsi="宋体" w:eastAsia="宋体" w:cs="宋体"/>
          <w:b/>
          <w:bCs/>
          <w:color w:val="auto"/>
          <w:sz w:val="24"/>
          <w:szCs w:val="24"/>
          <w:highlight w:val="none"/>
          <w:u w:val="thick"/>
          <w:lang w:eastAsia="zh-CN"/>
        </w:rPr>
        <w:t>上午</w:t>
      </w:r>
      <w:r>
        <w:rPr>
          <w:rFonts w:hint="eastAsia" w:ascii="宋体" w:hAnsi="宋体" w:eastAsia="宋体" w:cs="宋体"/>
          <w:b/>
          <w:bCs/>
          <w:color w:val="auto"/>
          <w:sz w:val="24"/>
          <w:szCs w:val="24"/>
          <w:highlight w:val="none"/>
          <w:u w:val="thick"/>
          <w:lang w:val="en-US" w:eastAsia="zh-CN"/>
        </w:rPr>
        <w:t>09：30</w:t>
      </w:r>
      <w:r>
        <w:rPr>
          <w:rFonts w:hint="eastAsia" w:ascii="宋体" w:hAnsi="宋体" w:eastAsia="宋体" w:cs="宋体"/>
          <w:b/>
          <w:bCs/>
          <w:color w:val="auto"/>
          <w:sz w:val="24"/>
          <w:szCs w:val="24"/>
          <w:highlight w:val="none"/>
          <w:u w:val="thick"/>
        </w:rPr>
        <w:t>（北京时间）</w:t>
      </w:r>
      <w:r>
        <w:rPr>
          <w:rFonts w:hint="eastAsia" w:ascii="宋体" w:hAnsi="宋体" w:eastAsia="宋体" w:cs="宋体"/>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.2谈判地点：福建省福州市鼓楼区西洪路528号59号楼2层。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.竞争性谈判公告期限：</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自发布媒体最先发布公告之日起3个工作日。</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福建农林大学金山学院</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福建省福州市仓山区上下店路15号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联系人姓名：</w:t>
      </w:r>
      <w:r>
        <w:rPr>
          <w:rFonts w:hint="eastAsia" w:ascii="宋体" w:hAnsi="宋体" w:eastAsia="宋体" w:cs="宋体"/>
          <w:color w:val="auto"/>
          <w:sz w:val="24"/>
          <w:szCs w:val="24"/>
          <w:highlight w:val="none"/>
          <w:u w:val="single"/>
          <w:lang w:val="en-US" w:eastAsia="zh-CN"/>
        </w:rPr>
        <w:t>钟老师</w:t>
      </w:r>
    </w:p>
    <w:p>
      <w:pPr>
        <w:keepNext w:val="0"/>
        <w:keepLines w:val="0"/>
        <w:pageBreakBefore w:val="0"/>
        <w:tabs>
          <w:tab w:val="left" w:pos="3615"/>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0591-83718209</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福建省卓诚招投标代理有限责任公司</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地址：福建省福州市鼓楼区西洪路528号59号楼2层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邮编：3500</w:t>
      </w:r>
      <w:r>
        <w:rPr>
          <w:rFonts w:hint="eastAsia" w:ascii="宋体" w:hAnsi="宋体" w:eastAsia="宋体" w:cs="宋体"/>
          <w:color w:val="auto"/>
          <w:sz w:val="24"/>
          <w:szCs w:val="24"/>
          <w:highlight w:val="none"/>
          <w:lang w:val="en-US" w:eastAsia="zh-CN"/>
        </w:rPr>
        <w:t>25</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rPr>
        <w:t>联系人：</w:t>
      </w:r>
      <w:r>
        <w:rPr>
          <w:color w:val="auto"/>
          <w:sz w:val="24"/>
          <w:szCs w:val="24"/>
          <w:highlight w:val="none"/>
        </w:rPr>
        <w:t>张思婕、陈丽娜、</w:t>
      </w:r>
      <w:r>
        <w:rPr>
          <w:rFonts w:hint="eastAsia"/>
          <w:color w:val="auto"/>
          <w:sz w:val="24"/>
          <w:szCs w:val="24"/>
          <w:highlight w:val="none"/>
          <w:lang w:eastAsia="zh-CN"/>
        </w:rPr>
        <w:t>刘伊文</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联系电话：0591-83625873</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报名费、</w:t>
      </w:r>
      <w:r>
        <w:rPr>
          <w:rFonts w:hint="eastAsia" w:ascii="宋体" w:hAnsi="宋体" w:eastAsia="宋体" w:cs="宋体"/>
          <w:b/>
          <w:bCs/>
          <w:color w:val="auto"/>
          <w:sz w:val="24"/>
          <w:szCs w:val="24"/>
          <w:highlight w:val="none"/>
        </w:rPr>
        <w:t>谈判保证金缴交银行</w:t>
      </w:r>
      <w:r>
        <w:rPr>
          <w:rFonts w:hint="eastAsia" w:ascii="宋体" w:hAnsi="宋体" w:eastAsia="宋体" w:cs="宋体"/>
          <w:b/>
          <w:bCs/>
          <w:color w:val="auto"/>
          <w:sz w:val="24"/>
          <w:szCs w:val="24"/>
          <w:highlight w:val="none"/>
          <w:lang w:eastAsia="zh-CN"/>
        </w:rPr>
        <w:t>账号</w:t>
      </w:r>
    </w:p>
    <w:p>
      <w:pPr>
        <w:keepNext w:val="0"/>
        <w:keepLines w:val="0"/>
        <w:pageBreakBefore w:val="0"/>
        <w:tabs>
          <w:tab w:val="left" w:pos="4144"/>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rPr>
        <w:t>福建省卓诚招投标代理有限责任公司</w:t>
      </w:r>
    </w:p>
    <w:p>
      <w:pPr>
        <w:keepNext w:val="0"/>
        <w:keepLines w:val="0"/>
        <w:pageBreakBefore w:val="0"/>
        <w:tabs>
          <w:tab w:val="left" w:pos="4144"/>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中国建设银行股份有限公司福州福马支行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w:t>
      </w:r>
      <w:r>
        <w:rPr>
          <w:rFonts w:hint="eastAsia" w:ascii="宋体" w:hAnsi="宋体" w:eastAsia="宋体" w:cs="宋体"/>
          <w:color w:val="auto"/>
          <w:sz w:val="24"/>
          <w:szCs w:val="24"/>
          <w:highlight w:val="none"/>
          <w:u w:val="single"/>
        </w:rPr>
        <w:t>3505 0161 3900 0000 0320</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特别提示</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13.1潜在供应商在谈判文件购买登记表所填写的信息须为真实、准确、完整，且不具有任何误导性。潜在供应商已详细审查全部谈判文件，包括修改文件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如有的话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和有关附件，将自行承担因对全部谈判文件理解不正确或误解而产生的相应后果。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13.2通过电子邮件</w:t>
      </w:r>
      <w:r>
        <w:rPr>
          <w:rFonts w:hint="eastAsia" w:ascii="宋体" w:hAnsi="宋体" w:eastAsia="宋体" w:cs="宋体"/>
          <w:color w:val="auto"/>
          <w:sz w:val="24"/>
          <w:szCs w:val="24"/>
          <w:highlight w:val="none"/>
          <w:lang w:eastAsia="zh-CN"/>
        </w:rPr>
        <w:t>购买</w:t>
      </w:r>
      <w:r>
        <w:rPr>
          <w:rFonts w:hint="eastAsia" w:ascii="宋体" w:hAnsi="宋体" w:eastAsia="宋体" w:cs="宋体"/>
          <w:color w:val="auto"/>
          <w:sz w:val="24"/>
          <w:szCs w:val="24"/>
          <w:highlight w:val="none"/>
        </w:rPr>
        <w:t>电子文档谈判文件者须按公告提供的开户名、开户行、账号及本公告第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条的要求，电汇或转账相应的金额到本公司账户，同时将电汇或转账底单复印件及贵公司所要购买谈判文件的项目名称、</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编号、公司名称、联系人、联系电话、手机、传真和公司地址填写清楚并加盖公章送至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邮箱）</w:t>
      </w:r>
      <w:r>
        <w:rPr>
          <w:rFonts w:hint="eastAsia" w:ascii="宋体" w:hAnsi="宋体" w:eastAsia="宋体" w:cs="宋体"/>
          <w:color w:val="auto"/>
          <w:sz w:val="24"/>
          <w:szCs w:val="24"/>
          <w:highlight w:val="none"/>
        </w:rPr>
        <w:t>本公司。</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13.3</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在递交响应文件过程中要注意时间的合理安排。</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13.4未在提交首次响应文件截止时间前送达的响应文件将被拒收。</w:t>
      </w:r>
    </w:p>
    <w:p>
      <w:pPr>
        <w:pStyle w:val="19"/>
        <w:rPr>
          <w:b/>
          <w:color w:val="0000FF"/>
          <w:sz w:val="24"/>
          <w:szCs w:val="24"/>
          <w:highlight w:val="none"/>
        </w:rPr>
        <w:sectPr>
          <w:footerReference r:id="rId3" w:type="default"/>
          <w:pgSz w:w="11906" w:h="16838"/>
          <w:pgMar w:top="1417" w:right="1417" w:bottom="1417" w:left="1417" w:header="851" w:footer="992" w:gutter="0"/>
          <w:pgNumType w:fmt="decimal" w:start="1"/>
          <w:cols w:space="0" w:num="1"/>
          <w:rtlGutter w:val="0"/>
          <w:docGrid w:type="lines" w:linePitch="312" w:charSpace="0"/>
        </w:sectPr>
      </w:pPr>
    </w:p>
    <w:p>
      <w:pPr>
        <w:pStyle w:val="19"/>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第二章  竞争性谈判须知</w:t>
      </w:r>
    </w:p>
    <w:p>
      <w:pPr>
        <w:pStyle w:val="19"/>
        <w:keepNext w:val="0"/>
        <w:keepLines w:val="0"/>
        <w:pageBreakBefore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第1节 竞争性谈判须知前附表（表1、表2）</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一、竞争性谈判须知前附表1</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竞争性谈判须知前附表是对竞争性谈判须知的补充和细化，二者如有矛盾，以前附表中的要求和规定为准</w:t>
      </w:r>
    </w:p>
    <w:tbl>
      <w:tblPr>
        <w:tblStyle w:val="13"/>
        <w:tblW w:w="985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9"/>
        <w:gridCol w:w="986"/>
        <w:gridCol w:w="83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项号</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条款号</w:t>
            </w:r>
          </w:p>
        </w:tc>
        <w:tc>
          <w:tcPr>
            <w:tcW w:w="8334"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3.2.1</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供应商的资格要求：见谈判文件第一章“采购公告/采购邀请书”</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资格证明文件资料要求：</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p>
          <w:tbl>
            <w:tblPr>
              <w:tblStyle w:val="13"/>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06"/>
              <w:gridCol w:w="5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资格审查要求概况</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谈判响应声明</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详见声明函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单位负责人授权书</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若供应商代表为单位授权的委托代理人，应提供本授权书；若供应商代表为单位负责人，应在此项下提交其身份证正反面复印件，可不提供本授权书。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营业执照等证明文件</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提供财务状况报告（财务报告</w:t>
                  </w:r>
                  <w:r>
                    <w:rPr>
                      <w:rFonts w:hint="eastAsia" w:ascii="宋体" w:hAnsi="宋体" w:eastAsia="宋体" w:cs="宋体"/>
                      <w:b w:val="0"/>
                      <w:bCs/>
                      <w:color w:val="auto"/>
                      <w:sz w:val="24"/>
                      <w:szCs w:val="24"/>
                      <w:highlight w:val="none"/>
                      <w:lang w:eastAsia="zh-CN"/>
                    </w:rPr>
                    <w:t>，或</w:t>
                  </w:r>
                  <w:r>
                    <w:rPr>
                      <w:rFonts w:hint="eastAsia" w:ascii="宋体" w:hAnsi="宋体" w:eastAsia="宋体" w:cs="宋体"/>
                      <w:b w:val="0"/>
                      <w:bCs/>
                      <w:color w:val="auto"/>
                      <w:sz w:val="24"/>
                      <w:szCs w:val="24"/>
                      <w:highlight w:val="none"/>
                    </w:rPr>
                    <w:t>资信证明）</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依法缴纳税收证明材料</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视同满足本项资格条件要求。 c.若为依法免税范围的供应商，提供依法免税证明材料的，视同满足本项资格条件要求。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依法缴纳社会保障资金证明材料</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具备履行合同所必需设备和专业技术能力的声明函</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b w:val="0"/>
                      <w:bCs/>
                      <w:color w:val="auto"/>
                      <w:sz w:val="24"/>
                      <w:szCs w:val="24"/>
                      <w:highlight w:val="none"/>
                    </w:rPr>
                    <w:t>①</w:t>
                  </w:r>
                  <w:r>
                    <w:rPr>
                      <w:rFonts w:hint="eastAsia" w:ascii="宋体" w:hAnsi="宋体" w:eastAsia="宋体" w:cs="宋体"/>
                      <w:color w:val="auto"/>
                      <w:kern w:val="0"/>
                      <w:sz w:val="24"/>
                      <w:szCs w:val="24"/>
                      <w:highlight w:val="none"/>
                      <w:lang w:bidi="ar"/>
                    </w:rPr>
                    <w:t>提供本声明函。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②</w:t>
                  </w:r>
                  <w:r>
                    <w:rPr>
                      <w:rFonts w:hint="eastAsia" w:ascii="宋体" w:hAnsi="宋体" w:eastAsia="宋体" w:cs="宋体"/>
                      <w:color w:val="auto"/>
                      <w:kern w:val="0"/>
                      <w:sz w:val="24"/>
                      <w:szCs w:val="24"/>
                      <w:highlight w:val="none"/>
                      <w:lang w:bidi="ar"/>
                    </w:rPr>
                    <w:t>响应文件正本中的本声明函应为原件。※供应商应按照竞争性</w:t>
                  </w:r>
                  <w:r>
                    <w:rPr>
                      <w:rFonts w:hint="eastAsia" w:ascii="宋体" w:hAnsi="宋体" w:eastAsia="宋体" w:cs="宋体"/>
                      <w:color w:val="auto"/>
                      <w:kern w:val="0"/>
                      <w:sz w:val="24"/>
                      <w:szCs w:val="24"/>
                      <w:highlight w:val="none"/>
                      <w:lang w:eastAsia="zh-CN" w:bidi="ar"/>
                    </w:rPr>
                    <w:t>谈判</w:t>
                  </w:r>
                  <w:r>
                    <w:rPr>
                      <w:rFonts w:hint="eastAsia" w:ascii="宋体" w:hAnsi="宋体" w:eastAsia="宋体" w:cs="宋体"/>
                      <w:color w:val="auto"/>
                      <w:kern w:val="0"/>
                      <w:sz w:val="24"/>
                      <w:szCs w:val="24"/>
                      <w:highlight w:val="none"/>
                      <w:lang w:bidi="ar"/>
                    </w:rPr>
                    <w:t>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参加采购活动前三年内在经营活动中没有重大违法记录的声明</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w:t>
                  </w:r>
                  <w:r>
                    <w:rPr>
                      <w:rFonts w:hint="eastAsia" w:ascii="宋体" w:hAnsi="宋体" w:eastAsia="宋体" w:cs="宋体"/>
                      <w:color w:val="auto"/>
                      <w:kern w:val="0"/>
                      <w:sz w:val="24"/>
                      <w:szCs w:val="24"/>
                      <w:highlight w:val="none"/>
                      <w:lang w:val="en-US" w:eastAsia="zh-CN"/>
                    </w:rPr>
                    <w:t>供应商须提供</w:t>
                  </w:r>
                  <w:r>
                    <w:rPr>
                      <w:rFonts w:hint="eastAsia" w:ascii="宋体" w:hAnsi="宋体" w:eastAsia="宋体" w:cs="宋体"/>
                      <w:color w:val="auto"/>
                      <w:kern w:val="0"/>
                      <w:sz w:val="24"/>
                      <w:szCs w:val="24"/>
                      <w:highlight w:val="none"/>
                    </w:rPr>
                    <w:t>参加采购活动前3年内在经营活动中没有重大违法记录的书面声明。</w:t>
                  </w:r>
                  <w:r>
                    <w:rPr>
                      <w:rFonts w:hint="eastAsia" w:ascii="宋体" w:hAnsi="宋体" w:eastAsia="宋体" w:cs="宋体"/>
                      <w:b w:val="0"/>
                      <w:bCs/>
                      <w:color w:val="auto"/>
                      <w:sz w:val="24"/>
                      <w:szCs w:val="24"/>
                      <w:highlight w:val="none"/>
                    </w:rPr>
                    <w:t>②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③</w:t>
                  </w:r>
                  <w:r>
                    <w:rPr>
                      <w:rFonts w:hint="eastAsia" w:ascii="宋体" w:hAnsi="宋体" w:eastAsia="宋体" w:cs="宋体"/>
                      <w:color w:val="auto"/>
                      <w:kern w:val="0"/>
                      <w:sz w:val="24"/>
                      <w:szCs w:val="24"/>
                      <w:highlight w:val="none"/>
                    </w:rPr>
                    <w:t>响应文件正本中的本声明应为原件。※供应商应按照</w:t>
                  </w:r>
                  <w:r>
                    <w:rPr>
                      <w:rFonts w:hint="eastAsia" w:ascii="宋体" w:hAnsi="宋体" w:eastAsia="宋体" w:cs="宋体"/>
                      <w:color w:val="auto"/>
                      <w:kern w:val="0"/>
                      <w:sz w:val="24"/>
                      <w:szCs w:val="24"/>
                      <w:highlight w:val="none"/>
                      <w:lang w:eastAsia="zh-CN" w:bidi="ar"/>
                    </w:rPr>
                    <w:t>竞争性谈判文件</w:t>
                  </w:r>
                  <w:r>
                    <w:rPr>
                      <w:rFonts w:hint="eastAsia" w:ascii="宋体" w:hAnsi="宋体" w:eastAsia="宋体" w:cs="宋体"/>
                      <w:color w:val="auto"/>
                      <w:kern w:val="0"/>
                      <w:sz w:val="24"/>
                      <w:szCs w:val="24"/>
                      <w:highlight w:val="none"/>
                    </w:rPr>
                    <w:t>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9</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信用记录查询结果</w:t>
                  </w:r>
                </w:p>
              </w:tc>
              <w:tc>
                <w:tcPr>
                  <w:tcW w:w="5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前三年内被列入失信被执行人名单、重大税收违法案件当事人名单、政府采购严重违法失信行为记录名单及其他重大违法记录且相关信用惩戒期限未满的，其资格审查不合格。</w:t>
                  </w:r>
                </w:p>
              </w:tc>
            </w:tr>
          </w:tbl>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bl>
            <w:tblPr>
              <w:tblStyle w:val="13"/>
              <w:tblW w:w="82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24"/>
              <w:gridCol w:w="65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7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sz w:val="24"/>
                      <w:szCs w:val="24"/>
                    </w:rPr>
                  </w:pPr>
                  <w:r>
                    <w:rPr>
                      <w:rFonts w:hint="eastAsia" w:ascii="宋体" w:hAnsi="宋体" w:eastAsia="宋体" w:cs="宋体"/>
                      <w:b w:val="0"/>
                      <w:bCs/>
                      <w:color w:val="auto"/>
                      <w:sz w:val="24"/>
                      <w:szCs w:val="24"/>
                      <w:highlight w:val="none"/>
                    </w:rPr>
                    <w:t>资格审查要求概况</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24"/>
                    </w:rPr>
                  </w:pPr>
                  <w:r>
                    <w:rPr>
                      <w:rFonts w:hint="eastAsia" w:ascii="宋体" w:hAnsi="宋体" w:eastAsia="宋体" w:cs="宋体"/>
                      <w:b w:val="0"/>
                      <w:bCs/>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eastAsiaTheme="minorEastAsia"/>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eastAsia="zh-CN"/>
                    </w:rPr>
                    <w:t>竞争性谈判</w:t>
                  </w:r>
                  <w:r>
                    <w:rPr>
                      <w:rFonts w:ascii="宋体" w:hAnsi="宋体" w:cs="宋体"/>
                      <w:b w:val="0"/>
                      <w:bCs w:val="0"/>
                      <w:color w:val="auto"/>
                      <w:kern w:val="0"/>
                      <w:sz w:val="24"/>
                      <w:szCs w:val="24"/>
                      <w:highlight w:val="none"/>
                    </w:rPr>
                    <w:t>文件规定的其他资格证明文件</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eastAsiaTheme="minorEastAsia"/>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eastAsia="zh-CN"/>
                    </w:rPr>
                    <w:t>竞争性谈判</w:t>
                  </w:r>
                  <w:r>
                    <w:rPr>
                      <w:rFonts w:ascii="宋体" w:hAnsi="宋体" w:cs="宋体"/>
                      <w:b w:val="0"/>
                      <w:bCs w:val="0"/>
                      <w:color w:val="auto"/>
                      <w:kern w:val="0"/>
                      <w:sz w:val="24"/>
                      <w:szCs w:val="24"/>
                      <w:highlight w:val="none"/>
                    </w:rPr>
                    <w:t>文件</w:t>
                  </w:r>
                  <w:r>
                    <w:rPr>
                      <w:rFonts w:hint="eastAsia" w:asciiTheme="minorHAnsi" w:hAnsiTheme="minorHAnsi" w:eastAsiaTheme="minorEastAsia" w:cstheme="minorBidi"/>
                      <w:b w:val="0"/>
                      <w:bCs w:val="0"/>
                      <w:color w:val="auto"/>
                      <w:kern w:val="0"/>
                      <w:sz w:val="24"/>
                      <w:szCs w:val="24"/>
                      <w:highlight w:val="none"/>
                      <w:lang w:val="en-US" w:eastAsia="zh-CN"/>
                    </w:rPr>
                    <w:t>中若有国家有强制性要求或认证的(包括3C、节能、信息安全等认证)的产品，须在</w:t>
                  </w:r>
                  <w:r>
                    <w:rPr>
                      <w:rFonts w:hint="eastAsia" w:cstheme="minorBidi"/>
                      <w:b w:val="0"/>
                      <w:bCs w:val="0"/>
                      <w:color w:val="auto"/>
                      <w:kern w:val="0"/>
                      <w:sz w:val="24"/>
                      <w:szCs w:val="24"/>
                      <w:highlight w:val="none"/>
                      <w:lang w:val="en-US" w:eastAsia="zh-CN"/>
                    </w:rPr>
                    <w:t>成交</w:t>
                  </w:r>
                  <w:r>
                    <w:rPr>
                      <w:rFonts w:hint="eastAsia" w:asciiTheme="minorHAnsi" w:hAnsiTheme="minorHAnsi" w:eastAsiaTheme="minorEastAsia" w:cstheme="minorBidi"/>
                      <w:b w:val="0"/>
                      <w:bCs w:val="0"/>
                      <w:color w:val="auto"/>
                      <w:kern w:val="0"/>
                      <w:sz w:val="24"/>
                      <w:szCs w:val="24"/>
                      <w:highlight w:val="none"/>
                      <w:lang w:val="en-US" w:eastAsia="zh-CN"/>
                    </w:rPr>
                    <w:t>后提供规定的产品。</w:t>
                  </w:r>
                  <w:r>
                    <w:rPr>
                      <w:rFonts w:hint="eastAsia" w:cstheme="minorBidi"/>
                      <w:b w:val="0"/>
                      <w:bCs w:val="0"/>
                      <w:color w:val="auto"/>
                      <w:kern w:val="0"/>
                      <w:sz w:val="24"/>
                      <w:szCs w:val="24"/>
                      <w:highlight w:val="none"/>
                      <w:lang w:val="en-US" w:eastAsia="zh-CN"/>
                    </w:rPr>
                    <w:t>供应商</w:t>
                  </w:r>
                  <w:r>
                    <w:rPr>
                      <w:rFonts w:hint="eastAsia" w:asciiTheme="minorHAnsi" w:hAnsiTheme="minorHAnsi" w:eastAsiaTheme="minorEastAsia" w:cstheme="minorBidi"/>
                      <w:b w:val="0"/>
                      <w:bCs w:val="0"/>
                      <w:color w:val="auto"/>
                      <w:kern w:val="0"/>
                      <w:sz w:val="24"/>
                      <w:szCs w:val="24"/>
                      <w:highlight w:val="none"/>
                      <w:lang w:val="en-US" w:eastAsia="zh-CN"/>
                    </w:rPr>
                    <w:t>须在</w:t>
                  </w:r>
                  <w:r>
                    <w:rPr>
                      <w:rFonts w:hint="eastAsia" w:cstheme="minorBidi"/>
                      <w:b w:val="0"/>
                      <w:bCs w:val="0"/>
                      <w:color w:val="auto"/>
                      <w:kern w:val="0"/>
                      <w:sz w:val="24"/>
                      <w:szCs w:val="24"/>
                      <w:highlight w:val="none"/>
                      <w:lang w:val="en-US" w:eastAsia="zh-CN"/>
                    </w:rPr>
                    <w:t>响应文件中</w:t>
                  </w:r>
                  <w:r>
                    <w:rPr>
                      <w:rFonts w:hint="eastAsia" w:asciiTheme="minorHAnsi" w:hAnsiTheme="minorHAnsi" w:eastAsiaTheme="minorEastAsia" w:cstheme="minorBidi"/>
                      <w:b w:val="0"/>
                      <w:bCs w:val="0"/>
                      <w:color w:val="auto"/>
                      <w:kern w:val="0"/>
                      <w:sz w:val="24"/>
                      <w:szCs w:val="24"/>
                      <w:highlight w:val="none"/>
                      <w:lang w:val="en-US" w:eastAsia="zh-CN"/>
                    </w:rPr>
                    <w:t>提供符合国家强制性要求或认证的产品认证证书并加盖</w:t>
                  </w:r>
                  <w:r>
                    <w:rPr>
                      <w:rFonts w:hint="eastAsia" w:cstheme="minorBidi"/>
                      <w:b w:val="0"/>
                      <w:bCs w:val="0"/>
                      <w:color w:val="auto"/>
                      <w:kern w:val="0"/>
                      <w:sz w:val="24"/>
                      <w:szCs w:val="24"/>
                      <w:highlight w:val="none"/>
                      <w:lang w:val="en-US" w:eastAsia="zh-CN"/>
                    </w:rPr>
                    <w:t>供应商</w:t>
                  </w:r>
                  <w:r>
                    <w:rPr>
                      <w:rFonts w:hint="eastAsia" w:asciiTheme="minorHAnsi" w:hAnsiTheme="minorHAnsi" w:eastAsiaTheme="minorEastAsia" w:cstheme="minorBidi"/>
                      <w:b w:val="0"/>
                      <w:bCs w:val="0"/>
                      <w:color w:val="auto"/>
                      <w:kern w:val="0"/>
                      <w:sz w:val="24"/>
                      <w:szCs w:val="24"/>
                      <w:highlight w:val="none"/>
                      <w:lang w:val="en-US" w:eastAsia="zh-CN"/>
                    </w:rPr>
                    <w:t>单位公章</w:t>
                  </w:r>
                  <w:r>
                    <w:rPr>
                      <w:rFonts w:hint="eastAsia" w:asciiTheme="minorHAnsi" w:hAnsiTheme="minorHAnsi" w:eastAsiaTheme="minorEastAsia" w:cstheme="minorBidi"/>
                      <w:b w:val="0"/>
                      <w:bCs w:val="0"/>
                      <w:color w:val="auto"/>
                      <w:kern w:val="0"/>
                      <w:sz w:val="24"/>
                      <w:szCs w:val="24"/>
                      <w:highlight w:val="none"/>
                      <w:lang w:val="en-US" w:eastAsia="zh-Hans"/>
                    </w:rPr>
                    <w:t>。</w:t>
                  </w:r>
                </w:p>
              </w:tc>
            </w:tr>
          </w:tbl>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※备注说明</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①供应商应根据自身实际情况提供上述资格要求的证明材料，格式可参考谈判文件第五章提供。</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②供应商提供的相应证明材料复印件均应符合：内容完整、清晰、整洁，并由供应商加盖其单位公章。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3.2.2</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是否接受联合体形式的响应谈判：详见第一章供应商的资格要求的</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响应文件有效期：首次响应文件提交截止时间起90个日历日。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提交谈判保证金：</w:t>
            </w:r>
            <w:r>
              <w:rPr>
                <w:rFonts w:hint="eastAsia" w:ascii="宋体" w:hAnsi="宋体" w:eastAsia="宋体" w:cs="宋体"/>
                <w:b w:val="0"/>
                <w:bCs/>
                <w:color w:val="auto"/>
                <w:sz w:val="24"/>
                <w:szCs w:val="24"/>
                <w:highlight w:val="none"/>
                <w:lang w:eastAsia="zh-CN"/>
              </w:rPr>
              <w:t>本项目收取谈判保证金</w:t>
            </w:r>
            <w:r>
              <w:rPr>
                <w:rFonts w:hint="eastAsia" w:ascii="宋体" w:hAnsi="宋体" w:eastAsia="宋体" w:cs="宋体"/>
                <w:b/>
                <w:bCs w:val="0"/>
                <w:color w:val="auto"/>
                <w:sz w:val="24"/>
                <w:szCs w:val="24"/>
                <w:highlight w:val="none"/>
                <w:u w:val="single"/>
                <w:lang w:val="en-US" w:eastAsia="zh-CN"/>
              </w:rPr>
              <w:t>10000</w:t>
            </w:r>
            <w:r>
              <w:rPr>
                <w:rFonts w:hint="eastAsia" w:ascii="宋体" w:hAnsi="宋体" w:eastAsia="宋体" w:cs="宋体"/>
                <w:b w:val="0"/>
                <w:bCs/>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提交方式为</w:t>
            </w:r>
            <w:r>
              <w:rPr>
                <w:rFonts w:hint="eastAsia" w:ascii="宋体" w:hAnsi="宋体" w:eastAsia="宋体" w:cs="宋体"/>
                <w:color w:val="auto"/>
                <w:sz w:val="24"/>
                <w:szCs w:val="24"/>
                <w:highlight w:val="none"/>
                <w:u w:val="single"/>
              </w:rPr>
              <w:t>银行转账</w:t>
            </w:r>
            <w:r>
              <w:rPr>
                <w:rFonts w:hint="eastAsia" w:ascii="宋体" w:hAnsi="宋体" w:eastAsia="宋体" w:cs="宋体"/>
                <w:color w:val="auto"/>
                <w:sz w:val="24"/>
                <w:szCs w:val="24"/>
                <w:highlight w:val="none"/>
              </w:rPr>
              <w:t>，须于</w:t>
            </w:r>
            <w:r>
              <w:rPr>
                <w:rFonts w:hint="eastAsia" w:ascii="宋体" w:hAnsi="宋体" w:eastAsia="宋体" w:cs="宋体"/>
                <w:color w:val="auto"/>
                <w:sz w:val="24"/>
                <w:szCs w:val="24"/>
                <w:highlight w:val="none"/>
                <w:u w:val="single"/>
              </w:rPr>
              <w:t>提交响应文件截止时间前</w:t>
            </w:r>
            <w:r>
              <w:rPr>
                <w:rFonts w:hint="eastAsia" w:ascii="宋体" w:hAnsi="宋体" w:eastAsia="宋体" w:cs="宋体"/>
                <w:color w:val="auto"/>
                <w:sz w:val="24"/>
                <w:szCs w:val="24"/>
                <w:highlight w:val="none"/>
              </w:rPr>
              <w:t>到达指定账户为准，是否到达以</w:t>
            </w:r>
            <w:r>
              <w:rPr>
                <w:rFonts w:hint="eastAsia" w:ascii="宋体" w:hAnsi="宋体" w:eastAsia="宋体" w:cs="宋体"/>
                <w:color w:val="auto"/>
                <w:sz w:val="24"/>
                <w:szCs w:val="24"/>
                <w:highlight w:val="none"/>
                <w:u w:val="single"/>
                <w:lang w:eastAsia="zh-CN"/>
              </w:rPr>
              <w:t>福建省卓诚招投标代理有限责任公司</w:t>
            </w:r>
            <w:r>
              <w:rPr>
                <w:rFonts w:hint="eastAsia" w:ascii="宋体" w:hAnsi="宋体" w:eastAsia="宋体" w:cs="宋体"/>
                <w:color w:val="auto"/>
                <w:sz w:val="24"/>
                <w:szCs w:val="24"/>
                <w:highlight w:val="none"/>
                <w:u w:val="single"/>
              </w:rPr>
              <w:t>账号</w:t>
            </w:r>
            <w:r>
              <w:rPr>
                <w:rFonts w:hint="eastAsia" w:ascii="宋体" w:hAnsi="宋体" w:eastAsia="宋体" w:cs="宋体"/>
                <w:color w:val="auto"/>
                <w:sz w:val="24"/>
                <w:szCs w:val="24"/>
                <w:highlight w:val="none"/>
              </w:rPr>
              <w:t>为准；</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其他：(1)供应商未按照</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的，响应无效。 (2)供应商的</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未在提交响应文件截止时间前到达指定账户的，响应无效。 (3)</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未以供应商名义提交的，响应无效。（本文件中的</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说明以此为准。）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10.3.1</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谈判保证金退还的其它要求：</w:t>
            </w:r>
            <w:r>
              <w:rPr>
                <w:rFonts w:hint="eastAsia" w:ascii="宋体" w:hAnsi="宋体" w:eastAsia="宋体" w:cs="宋体"/>
                <w:b w:val="0"/>
                <w:bCs/>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响应文件的份数</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（1）响应文件</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①响应文件正本</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份。</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②可读介质（光盘或U盘）1份。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谈判过程中可能发生实质性变动的内容：无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22.2</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信息公告指定媒体（以下简称：“指定媒体”）：</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中国政府采购网，网址www.ccgp.gov.cn。</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福建省卓诚招投标代理有限责任公司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http://www.fjzczb.com)。</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※上述指定媒体的有关信息若不一致，应以中国政府采购网发布的为准。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23.1</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本项目监督管理部门：</w:t>
            </w:r>
            <w:r>
              <w:rPr>
                <w:rFonts w:hint="eastAsia" w:ascii="宋体" w:hAnsi="宋体" w:eastAsia="宋体" w:cs="宋体"/>
                <w:b w:val="0"/>
                <w:bCs/>
                <w:color w:val="auto"/>
                <w:sz w:val="24"/>
                <w:szCs w:val="24"/>
                <w:highlight w:val="none"/>
                <w:lang w:eastAsia="zh-CN"/>
              </w:rPr>
              <w:t>福建农林大学金山学院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24.1</w:t>
            </w:r>
          </w:p>
        </w:tc>
        <w:tc>
          <w:tcPr>
            <w:tcW w:w="833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采购包1：缴纳</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本采购包履约保证金为合同金额的5.0%</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r>
              <w:rPr>
                <w:rFonts w:hint="eastAsia" w:ascii="宋体" w:hAnsi="宋体" w:eastAsia="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在签订政府采购合同时应向采购人缴纳合同包总金额</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%的履约保证金，该履约保证金待合同履约</w:t>
            </w:r>
            <w:r>
              <w:rPr>
                <w:rFonts w:hint="eastAsia" w:ascii="宋体" w:hAnsi="宋体" w:eastAsia="宋体" w:cs="宋体"/>
                <w:bCs/>
                <w:color w:val="auto"/>
                <w:sz w:val="24"/>
                <w:szCs w:val="24"/>
                <w:highlight w:val="none"/>
                <w:lang w:eastAsia="zh-CN"/>
              </w:rPr>
              <w:t>完毕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成交供应商</w:t>
            </w:r>
            <w:r>
              <w:rPr>
                <w:rFonts w:hint="eastAsia" w:ascii="宋体" w:hAnsi="宋体" w:eastAsia="宋体" w:cs="宋体"/>
                <w:bCs/>
                <w:color w:val="auto"/>
                <w:sz w:val="24"/>
                <w:szCs w:val="24"/>
                <w:highlight w:val="none"/>
              </w:rPr>
              <w:t>无未了事宜</w:t>
            </w:r>
            <w:r>
              <w:rPr>
                <w:rFonts w:hint="eastAsia" w:ascii="宋体" w:hAnsi="宋体" w:eastAsia="宋体" w:cs="宋体"/>
                <w:bCs/>
                <w:color w:val="auto"/>
                <w:sz w:val="24"/>
                <w:szCs w:val="24"/>
                <w:highlight w:val="none"/>
                <w:lang w:eastAsia="zh-CN"/>
              </w:rPr>
              <w:t>的前提下</w:t>
            </w:r>
            <w:r>
              <w:rPr>
                <w:rFonts w:hint="eastAsia" w:ascii="宋体" w:hAnsi="宋体" w:eastAsia="宋体" w:cs="宋体"/>
                <w:bCs/>
                <w:color w:val="auto"/>
                <w:sz w:val="24"/>
                <w:szCs w:val="24"/>
                <w:highlight w:val="none"/>
              </w:rPr>
              <w:t>无息退还。</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账户信息：</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户</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名：福建农林大学金山学院</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账</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号：</w:t>
            </w:r>
            <w:r>
              <w:rPr>
                <w:rFonts w:hint="eastAsia" w:ascii="宋体" w:hAnsi="宋体" w:eastAsia="宋体" w:cs="宋体"/>
                <w:bCs/>
                <w:color w:val="auto"/>
                <w:sz w:val="24"/>
                <w:szCs w:val="24"/>
                <w:highlight w:val="none"/>
                <w:lang w:val="en-US" w:eastAsia="zh-CN"/>
              </w:rPr>
              <w:t>35001886300059999999</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开户银行：建行福州南江滨支行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根据采购项目特点或政策需要补充的其他新增内容：</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本项目代理服务费：本项目收取代理服务费</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代理服务费用收取对象：成交供应商</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代理服务费收费标准：</w:t>
            </w:r>
            <w:r>
              <w:rPr>
                <w:rFonts w:hint="eastAsia" w:ascii="宋体" w:hAnsi="宋体" w:eastAsia="宋体" w:cs="宋体"/>
                <w:b w:val="0"/>
                <w:bCs/>
                <w:color w:val="auto"/>
                <w:sz w:val="24"/>
                <w:szCs w:val="24"/>
                <w:highlight w:val="none"/>
                <w:lang w:eastAsia="zh-CN"/>
              </w:rPr>
              <w:t>①本项目</w:t>
            </w:r>
            <w:r>
              <w:rPr>
                <w:rFonts w:hint="eastAsia"/>
                <w:b w:val="0"/>
                <w:bCs/>
                <w:color w:val="auto"/>
                <w:sz w:val="24"/>
                <w:szCs w:val="24"/>
              </w:rPr>
              <w:t>代理服务收费的标准：以中标金额为基数，按比率（差额定率累进法）计算后下浮25%（即7.5折）</w:t>
            </w:r>
            <w:r>
              <w:rPr>
                <w:rFonts w:hint="eastAsia"/>
                <w:b w:val="0"/>
                <w:bCs/>
                <w:color w:val="auto"/>
                <w:sz w:val="24"/>
                <w:szCs w:val="24"/>
                <w:lang w:eastAsia="zh-CN"/>
              </w:rPr>
              <w:t>；</w:t>
            </w:r>
            <w:bookmarkStart w:id="1" w:name="_GoBack"/>
            <w:bookmarkEnd w:id="1"/>
            <w:r>
              <w:rPr>
                <w:rFonts w:hint="eastAsia"/>
                <w:b w:val="0"/>
                <w:bCs/>
                <w:color w:val="auto"/>
                <w:sz w:val="24"/>
                <w:szCs w:val="24"/>
                <w:lang w:eastAsia="zh-CN"/>
              </w:rPr>
              <w:t>成交</w:t>
            </w:r>
            <w:r>
              <w:rPr>
                <w:rFonts w:hint="eastAsia"/>
                <w:b w:val="0"/>
                <w:bCs/>
                <w:color w:val="auto"/>
                <w:sz w:val="24"/>
                <w:szCs w:val="24"/>
              </w:rPr>
              <w:t>金额在100(万元)以下收费费率标准：1.50%；</w:t>
            </w:r>
            <w:r>
              <w:rPr>
                <w:rFonts w:hint="eastAsia"/>
                <w:b w:val="0"/>
                <w:bCs/>
                <w:color w:val="auto"/>
                <w:sz w:val="24"/>
                <w:szCs w:val="24"/>
                <w:lang w:eastAsia="zh-CN"/>
              </w:rPr>
              <w:t>成交</w:t>
            </w:r>
            <w:r>
              <w:rPr>
                <w:rFonts w:hint="eastAsia"/>
                <w:b w:val="0"/>
                <w:bCs/>
                <w:color w:val="auto"/>
                <w:sz w:val="24"/>
                <w:szCs w:val="24"/>
              </w:rPr>
              <w:t>金额在100万-500万的收费费率标准：1.1%。 ②</w:t>
            </w:r>
            <w:r>
              <w:rPr>
                <w:rFonts w:hint="eastAsia" w:ascii="宋体" w:hAnsi="宋体" w:eastAsia="宋体" w:cs="宋体"/>
                <w:b w:val="0"/>
                <w:bCs/>
                <w:color w:val="auto"/>
                <w:sz w:val="24"/>
                <w:szCs w:val="24"/>
                <w:highlight w:val="none"/>
              </w:rPr>
              <w:t>成交供应商</w:t>
            </w:r>
            <w:r>
              <w:rPr>
                <w:rFonts w:hint="eastAsia"/>
                <w:b w:val="0"/>
                <w:bCs/>
                <w:color w:val="auto"/>
                <w:sz w:val="24"/>
                <w:szCs w:val="24"/>
              </w:rPr>
              <w:t>应在领取</w:t>
            </w:r>
            <w:r>
              <w:rPr>
                <w:rFonts w:hint="eastAsia"/>
                <w:b w:val="0"/>
                <w:bCs/>
                <w:color w:val="auto"/>
                <w:sz w:val="24"/>
                <w:szCs w:val="24"/>
                <w:lang w:eastAsia="zh-CN"/>
              </w:rPr>
              <w:t>成交</w:t>
            </w:r>
            <w:r>
              <w:rPr>
                <w:rFonts w:hint="eastAsia"/>
                <w:b w:val="0"/>
                <w:bCs/>
                <w:color w:val="auto"/>
                <w:sz w:val="24"/>
                <w:szCs w:val="24"/>
              </w:rPr>
              <w:t>通知书之前以转账、电汇付款方式一次性向</w:t>
            </w:r>
            <w:r>
              <w:rPr>
                <w:rFonts w:hint="eastAsia"/>
                <w:b w:val="0"/>
                <w:bCs/>
                <w:color w:val="auto"/>
                <w:sz w:val="24"/>
                <w:szCs w:val="24"/>
                <w:lang w:eastAsia="zh-CN"/>
              </w:rPr>
              <w:t>采购</w:t>
            </w:r>
            <w:r>
              <w:rPr>
                <w:rFonts w:hint="eastAsia"/>
                <w:b w:val="0"/>
                <w:bCs/>
                <w:color w:val="auto"/>
                <w:sz w:val="24"/>
                <w:szCs w:val="24"/>
              </w:rPr>
              <w:t>代理机构缴纳代理服务费。以下账户仅用于交纳代理服务费：开户名：福建省卓诚招投标代理有限责任公司； 开户行：中国建设银行股份有限公司福州福马支行； 账号：3505 0161 3900 0000 0320</w:t>
            </w:r>
            <w:r>
              <w:rPr>
                <w:b w:val="0"/>
                <w:bCs/>
                <w:color w:val="auto"/>
                <w:sz w:val="24"/>
                <w:szCs w:val="24"/>
              </w:rPr>
              <w:t>。</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w:t>
            </w:r>
            <w:r>
              <w:rPr>
                <w:rFonts w:hint="eastAsia" w:ascii="宋体" w:hAnsi="宋体" w:eastAsia="宋体" w:cs="宋体"/>
                <w:b w:val="0"/>
                <w:bCs/>
                <w:color w:val="auto"/>
                <w:sz w:val="24"/>
                <w:szCs w:val="24"/>
                <w:highlight w:val="none"/>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是否组织现场考察或召开开标前答疑会：</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p>
        </w:tc>
        <w:tc>
          <w:tcPr>
            <w:tcW w:w="98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18.1</w:t>
            </w:r>
          </w:p>
        </w:tc>
        <w:tc>
          <w:tcPr>
            <w:tcW w:w="8334"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合同签订时限：自</w:t>
            </w:r>
            <w:r>
              <w:rPr>
                <w:rFonts w:hint="eastAsia" w:ascii="宋体" w:hAnsi="宋体" w:eastAsia="宋体" w:cs="宋体"/>
                <w:b w:val="0"/>
                <w:bCs/>
                <w:color w:val="auto"/>
                <w:sz w:val="24"/>
                <w:szCs w:val="24"/>
                <w:highlight w:val="none"/>
                <w:lang w:eastAsia="zh-CN"/>
              </w:rPr>
              <w:t>成交</w:t>
            </w:r>
            <w:r>
              <w:rPr>
                <w:rFonts w:hint="eastAsia" w:ascii="宋体" w:hAnsi="宋体" w:eastAsia="宋体" w:cs="宋体"/>
                <w:b w:val="0"/>
                <w:bCs/>
                <w:color w:val="auto"/>
                <w:sz w:val="24"/>
                <w:szCs w:val="24"/>
                <w:highlight w:val="none"/>
              </w:rPr>
              <w:t>通知书发出之日起30个日历日内。</w:t>
            </w:r>
          </w:p>
        </w:tc>
      </w:tr>
    </w:tbl>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二、竞争性谈判须知前附表2</w:t>
      </w:r>
    </w:p>
    <w:tbl>
      <w:tblPr>
        <w:tblStyle w:val="13"/>
        <w:tblW w:w="986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2"/>
        <w:gridCol w:w="90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863" w:type="dxa"/>
            <w:gridSpan w:val="2"/>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关于竞争性谈判活动的专门规定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2"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9021"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2"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9021"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（1）因疫情影响享受缓缴或免缴社保、税款的企业，无法提供谈判文件要求的相关社保、税收缴纳证明材料的，须提供有关情况说明视同社保、税收缴纳证明材料提交完整。</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因疫情原因造成各类资格资质证书到期无法及时年审的，供应商可以提供相关管理部门政策，在投标时提交书面说明，若供应商提供了证据证明符合上述情形的，不影响其投标，否则，谈判小组可作出对其不利的评审。</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）谈判小组将按照提交首次响应文件时间的先后顺序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或者逆顺序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，邀请各合格供应商至谈判现场进行谈判。</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）所有合格的供应商均</w:t>
            </w:r>
            <w:r>
              <w:rPr>
                <w:rFonts w:hint="eastAsia" w:ascii="宋体" w:hAnsi="宋体" w:eastAsia="宋体" w:cs="宋体"/>
                <w:b w:val="0"/>
                <w:bCs/>
                <w:color w:val="auto"/>
                <w:sz w:val="24"/>
                <w:szCs w:val="24"/>
                <w:highlight w:val="none"/>
                <w:lang w:eastAsia="zh-CN"/>
              </w:rPr>
              <w:t>须</w:t>
            </w:r>
            <w:r>
              <w:rPr>
                <w:rFonts w:hint="eastAsia" w:ascii="宋体" w:hAnsi="宋体" w:eastAsia="宋体" w:cs="宋体"/>
                <w:b w:val="0"/>
                <w:bCs/>
                <w:color w:val="auto"/>
                <w:sz w:val="24"/>
                <w:szCs w:val="24"/>
                <w:highlight w:val="none"/>
              </w:rPr>
              <w:t>至谈判现场进行谈判并进行最后报价。谈判小组确定成交候选人时以最后报价为准，</w:t>
            </w:r>
            <w:r>
              <w:rPr>
                <w:rFonts w:hint="eastAsia" w:ascii="宋体" w:hAnsi="宋体" w:eastAsia="宋体" w:cs="宋体"/>
                <w:b w:val="0"/>
                <w:bCs/>
                <w:color w:val="auto"/>
                <w:sz w:val="24"/>
                <w:szCs w:val="24"/>
                <w:highlight w:val="none"/>
                <w:lang w:eastAsia="zh-CN"/>
              </w:rPr>
              <w:t>放弃最后报价或</w:t>
            </w:r>
            <w:r>
              <w:rPr>
                <w:rFonts w:hint="eastAsia" w:ascii="宋体" w:hAnsi="宋体" w:eastAsia="宋体" w:cs="宋体"/>
                <w:b w:val="0"/>
                <w:bCs/>
                <w:color w:val="auto"/>
                <w:sz w:val="24"/>
                <w:szCs w:val="24"/>
                <w:highlight w:val="none"/>
              </w:rPr>
              <w:t>最后报价高于第一次报价，</w:t>
            </w:r>
            <w:r>
              <w:rPr>
                <w:rFonts w:hint="eastAsia" w:ascii="宋体" w:hAnsi="宋体" w:eastAsia="宋体" w:cs="宋体"/>
                <w:b w:val="0"/>
                <w:bCs/>
                <w:color w:val="auto"/>
                <w:sz w:val="24"/>
                <w:szCs w:val="24"/>
                <w:highlight w:val="none"/>
                <w:lang w:eastAsia="zh-CN"/>
              </w:rPr>
              <w:t>按无效报价处理</w:t>
            </w:r>
            <w:r>
              <w:rPr>
                <w:rFonts w:hint="eastAsia" w:ascii="宋体" w:hAnsi="宋体" w:eastAsia="宋体" w:cs="宋体"/>
                <w:b w:val="0"/>
                <w:bCs/>
                <w:color w:val="auto"/>
                <w:sz w:val="24"/>
                <w:szCs w:val="24"/>
                <w:highlight w:val="none"/>
              </w:rPr>
              <w:t>。</w:t>
            </w:r>
          </w:p>
        </w:tc>
      </w:tr>
    </w:tbl>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专项附件：       评定成交的标准和方法</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一、谈判小组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1.1采购人根据项目的特点依法组建谈判小组。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1.2谈判小组</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1.3谈判小组负责具体谈判和评审事务，并按照下列原则依法独立履行有关职责：</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1.3.1评审应保护国家利益、社会公共利益和各方当事人合法权益，提高采购效益，保证项目质量。</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1.3.2评审应遵循公平、公正、科学、严谨和择优原则。</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1.3.3评审的依据是谈判文件和响应文件，谈判文件中没有规定的评审标准不得作为评审依据。</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1.3.4谈判小组应按照谈判文件规定推荐成交候选供应商或根据采购人的授权确定成交供应商。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1.3.5评审应遵守下列评审纪律：</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①评审情况不得私自外泄，有关信息由采购人或其委托的代理机构统一对外发布。</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②对采购人或供应商提供的要求保密的资料，不得摘记翻印和外传。</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③不得收受供应商或有关人员的任何礼物，不得串联鼓动其他人袒护某供应商。若与供应商存在利害关系，则应主动声明并回避。</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④全体谈判小组成员应按照谈判文件规定进行评审，一切认定事项应查有实据且不得弄虚作假。</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⑤评审中应充分发扬民主，推荐成交供应商候选人或根据采购人授权确定成交供应商后要服从评审报告。</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※对违反评审纪律的评委，将取消其评委资格，对评审工作造成严重损失者将予以通报批评乃至追究法律责任。</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二、谈判程序</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2.1谈判程序按照谈判文件第二章第2节“竞争性谈判须知”第14条“谈判程序以及评定成交的标准”的相关条款规定执行。</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无</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2.3只有资格审查和实质性响应审查均合格且按规定提交最后报价的合格供应商才能参加评定成交的最后价格排序和成交候选人推荐。</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三、最低评审价法和成交候选人推荐</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4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3.1谈判小组将采用最低评审价法对提交最后报价的合格供应商的响应文件和最后报价进行评审，并推荐成交候选人，具体评审的标准和方法如下：</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65"/>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3.1.1根据财政部及福建省财政厅等有关政府采购文件规定执行价格评审优惠政策，价格扣除规则如下：</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采购包1：最低评标价法</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谈判文件满足谈判文件全部实质性要求，且响应报价最低的</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为成交候选供应商。</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价格扣除的规则如下：</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小型、微型企业产品</w:t>
      </w:r>
    </w:p>
    <w:tbl>
      <w:tblPr>
        <w:tblStyle w:val="13"/>
        <w:tblW w:w="954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2"/>
        <w:gridCol w:w="1222"/>
        <w:gridCol w:w="942"/>
        <w:gridCol w:w="62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w:t>
            </w:r>
          </w:p>
        </w:tc>
        <w:tc>
          <w:tcPr>
            <w:tcW w:w="122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适用对象</w:t>
            </w:r>
          </w:p>
        </w:tc>
        <w:tc>
          <w:tcPr>
            <w:tcW w:w="94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比例</w:t>
            </w:r>
          </w:p>
        </w:tc>
        <w:tc>
          <w:tcPr>
            <w:tcW w:w="625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小型、微型企业，监狱企业，残疾人福利性单位</w:t>
            </w:r>
          </w:p>
        </w:tc>
        <w:tc>
          <w:tcPr>
            <w:tcW w:w="122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或者联合体均为小型、微型企业</w:t>
            </w:r>
          </w:p>
        </w:tc>
        <w:tc>
          <w:tcPr>
            <w:tcW w:w="942" w:type="dxa"/>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15.00%</w:t>
            </w:r>
          </w:p>
        </w:tc>
        <w:tc>
          <w:tcPr>
            <w:tcW w:w="625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根据《福建省财政厅关于进一步加大政府采购支持中小企业力度的通知》（闽财规[2022]13号），对符合《政府采购促进中小企业发展管理办法》（财库〔2020〕46号）文件规定的小、微企业报价给予15%的扣除，供应商必须提供《中小企业声明函》(详见谈判文件相关附件)，否则不予价格扣除。用扣除后的价格参与评审：（1）所投产品凡小型和微型企业投标时供应商必须提供《中小企业声明函》，并对声明的真实性负责，否则评审时不予价格扣除优惠。（2）中小企业指符合下列条件的中型、小型、微型企业：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②符合中小企业划分标准的个体工商户，在政府采购活动中视同中小企业。（3）在政府采购活动中，供应商提供的货物、工程或者服务符合下列情形的，享受本办法规定的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2、根据财政部、司法部文件财库〔2014〕68号)的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详见谈判文件相关附件），否则评审时不予价格扣除优惠。 3、残疾人福利性单位提供本单位制造的货物、承担的工程或服务，或提供其他残疾人福利性单位制造的货物（不包括使用非残疾人福利性单位注册商标的货物），对相应货物、工程或服务的价格给予相应的扣除。残疾人福利性单位应满足以下条件：(1)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详见谈判文件相关附件），并对声明的真实性负责。 在政府采购活动中，残疾人福利性单位视同小型、微型企业，其报价享受价格扣除。残疾人福利性单位属于小型、微型企业的，不重复享受政策。</w:t>
            </w:r>
            <w:r>
              <w:rPr>
                <w:rStyle w:val="16"/>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本项目为货物类采购项目，采购标的对应的中小企业划分标准所属行业为工业,本次提供的所有货物全部由符合政策要求的小微企业制造方可享有小微企业价格扣除。第五章《中小企业声明函》中标的名称须按第三章采购内容及要求中</w:t>
            </w:r>
            <w:r>
              <w:rPr>
                <w:rFonts w:hint="eastAsia" w:ascii="宋体" w:hAnsi="宋体" w:eastAsia="宋体" w:cs="宋体"/>
                <w:b/>
                <w:color w:val="auto"/>
                <w:sz w:val="24"/>
                <w:szCs w:val="24"/>
                <w:highlight w:val="none"/>
              </w:rPr>
              <w:t>二、技术和服务要求</w:t>
            </w:r>
            <w:r>
              <w:rPr>
                <w:rStyle w:val="16"/>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的品目号对应的货物名称逐一填写。</w:t>
            </w:r>
          </w:p>
        </w:tc>
      </w:tr>
    </w:tbl>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优先类节能产品、环境标志产品：</w:t>
      </w:r>
    </w:p>
    <w:tbl>
      <w:tblPr>
        <w:tblStyle w:val="13"/>
        <w:tblW w:w="951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0"/>
        <w:gridCol w:w="74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11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szCs w:val="24"/>
              </w:rPr>
            </w:pPr>
            <w:r>
              <w:rPr>
                <w:b/>
                <w:color w:val="auto"/>
                <w:sz w:val="24"/>
                <w:szCs w:val="24"/>
              </w:rPr>
              <w:t>项目</w:t>
            </w:r>
          </w:p>
        </w:tc>
        <w:tc>
          <w:tcPr>
            <w:tcW w:w="740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szCs w:val="24"/>
              </w:rPr>
            </w:pPr>
            <w:r>
              <w:rPr>
                <w:b/>
                <w:color w:val="auto"/>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1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szCs w:val="24"/>
              </w:rPr>
            </w:pPr>
            <w:r>
              <w:rPr>
                <w:b/>
                <w:color w:val="auto"/>
                <w:sz w:val="24"/>
                <w:szCs w:val="24"/>
              </w:rPr>
              <w:t>节能、环境标志产品</w:t>
            </w:r>
          </w:p>
        </w:tc>
        <w:tc>
          <w:tcPr>
            <w:tcW w:w="740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szCs w:val="24"/>
              </w:rPr>
            </w:pPr>
            <w:r>
              <w:rPr>
                <w:b/>
                <w:color w:val="auto"/>
                <w:sz w:val="24"/>
                <w:szCs w:val="24"/>
              </w:rPr>
              <w:t>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tc>
      </w:tr>
    </w:tbl>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c.其他：无。</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65"/>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3.1.2合格供应商提交的最后报价按照上文3.1.1款规定的价格扣除规则计算后，得出的价格称为最后报价评审价。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（1）谈判文件可以约定出现并列最低评审价情形时的优先顺序规则，具体规则为：无。</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（2）谈判文件未约定优先顺序规则时，则由谈判小组中的采购人代表从并列最低评审价名单中自行选择确定优先顺序</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（3）采购人代表放弃自行选择确定权利的，则通过随机抽取方式确定优先顺序。</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四、评审报告</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4.1谈判小组完成评审后，应当编写评审报告并提交给采购人。</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4.2评审报告应当包括以下主要内容：</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（一）邀请供应商参加采购活动的具体方式和相关情况，以及参加采购活动的供应商名单；</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（二）评审日期和地点，谈判小组成员名单；</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（三）评审情况记录和说明，包括对供应商的资格审查情况、供应商响应文件评审情况、谈判情况、报价情况等；</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（四）提出的成交候选人的名单及理由。</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5.1其他规定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5.1.1评审应全程保密且不得透露给任一供应商或与评审工作无关的人员。</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5.1.2评审将进行全程实时录音录像，录音录像资料随采购文件一并存档。</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5.1.3若供应商有任何试图干扰具体评审事务，影响谈判小组独立履行职责的行为，其响应无效且不予退还谈判保证金或通过保函进行索赔。情节严重的，由财政部门列入不良行为记录。</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5.1.4根据采购项目的特点和需要，需要加以详细说明的其他谈判程序规定、要求等内容：无</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第2节  竞争性谈判须知</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1.适用范围：</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1.1适用于谈判文件载明项目的采购活动（以下简称：“本次采购活动”）。</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2.定义及要求：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2.1“采购标的”指谈判文件载明的需要采购的货物、服务、工程。</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2.2“采购人”指本次采购项目的买方</w:t>
      </w:r>
      <w:r>
        <w:rPr>
          <w:rFonts w:hint="eastAsia" w:ascii="宋体" w:hAnsi="宋体" w:eastAsia="宋体" w:cs="宋体"/>
          <w:b w:val="0"/>
          <w:bCs/>
          <w:color w:val="auto"/>
          <w:sz w:val="24"/>
          <w:szCs w:val="24"/>
          <w:highlight w:val="none"/>
          <w:lang w:eastAsia="zh-CN"/>
        </w:rPr>
        <w:t>或</w:t>
      </w:r>
      <w:r>
        <w:rPr>
          <w:rFonts w:hint="eastAsia" w:ascii="宋体" w:hAnsi="宋体" w:eastAsia="宋体" w:cs="宋体"/>
          <w:b w:val="0"/>
          <w:bCs/>
          <w:color w:val="auto"/>
          <w:sz w:val="24"/>
          <w:szCs w:val="24"/>
          <w:highlight w:val="none"/>
        </w:rPr>
        <w:t>业主方</w:t>
      </w:r>
      <w:r>
        <w:rPr>
          <w:rFonts w:hint="eastAsia" w:ascii="宋体" w:hAnsi="宋体" w:eastAsia="宋体" w:cs="宋体"/>
          <w:b w:val="0"/>
          <w:bCs/>
          <w:color w:val="auto"/>
          <w:sz w:val="24"/>
          <w:szCs w:val="24"/>
          <w:highlight w:val="none"/>
          <w:lang w:eastAsia="zh-CN"/>
        </w:rPr>
        <w:t>或</w:t>
      </w:r>
      <w:r>
        <w:rPr>
          <w:rFonts w:hint="eastAsia" w:ascii="宋体" w:hAnsi="宋体" w:eastAsia="宋体" w:cs="宋体"/>
          <w:b w:val="0"/>
          <w:bCs/>
          <w:color w:val="auto"/>
          <w:sz w:val="24"/>
          <w:szCs w:val="24"/>
          <w:highlight w:val="none"/>
        </w:rPr>
        <w:t>甲方，具体见谈判文件第一章；“采购代理机构”系指接受采购人委托，组织开展竞争性谈判采购活动的代理机构，具体见谈判文件第一章。</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2.3“潜在供应商”按照谈判文件第一章规定进行获取文件，且有意向参加本项目响应谈判的供应商。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2.4“供应商”指按照谈判文件第一章规定进行获取文件，且已经提交响应文件的法人或其他组织或自然人。只有适合自然人参与和承接的政府采购项目，供应商才可以是自然人。</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2.5“单位负责人”指单位法定代表人（供应商为法人的）或法律、法规规定代表单位行使职权的主要负责人（供应商为其他组织的）。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3.合格的供应商：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3.1一般规定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3.1.1供应商除了应遵守政府采购法及实施条例、政府采购非招标采购方式管理办法及财政部、福建省财政厅有关政府采购文件的规定外，还应遵守有关法律、法规和规章的强制性规定。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供应商有责任检查自身情况，在响应文件中对是否违反以上一般规定做出如实声明，否则其响应文件将被否决。</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3.2特别规定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3.2.1供应商的资格要求：详见竞争性谈判须知前附表第1项。</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（1）联合体各方应提交联合体协议，联合体协议应符合谈判文件规定。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（2）联合体各方不得再单独参加或与其他供应商另外组成联合体参加同一合同项下的响应谈判。</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（3）联合体各方应共同与采购人签订政府采购合同，就政府采购合同约定的事项对采购人承担连带责任。</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（5）联合体一方放弃成交的，视为联合体整体放弃成交，联合体各方承担连带责任。</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（6）如本项目不接受联合体报价而供应商为联合体的，或者本项目接受联合体报价但供应商组成的联合体不符合本章第3.2条规定的，其报价无效。</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4.参与竞争性谈判费用：</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4.1除法律法规或采购文件另有规定之外，供应商应自行承担其准备与参加竞争性谈判所涉及的一切费用。</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二、竞争性谈判文件</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5.竞争性谈判文件的组成：</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5.1竞争性谈判文件由下述部分组成：</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第一章 采购公告（或采购邀请书）</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第二章 竞争性谈判须知</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第三章 采购内容及要求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第四章 合同主要条款及格式</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第五章 首次响应文件格式</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5.2除上述内容以外，采购人、采购代理机构或者谈判小组在采购过程期间对谈判文件所作的澄清、修改或补充，均构成谈判文件的组成部分，对采购人和供应商具有约束力。</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6.竞争性谈判文件的澄清、补充或修改：</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三、响应文件编制</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7.应标要求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7.2供应商代表在同一个合同项下只能接受一个供应商的委托参加响应谈判，否则其响应文件将被否决。</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7.3供应商应仔细阅读谈判文件的所有内容和要求，按谈判文件的规定提供响应文件，并对其所提供的全部资料、承诺和声明的真实性、合法性和准确性负责。</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7.4除非竞争性谈判须知前附表另有规定外，供应商提供的响应文件应使用中文文本，若有不同文字文本，以中文文本为准。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7.6除非竞争性谈判须知前附表另有规定外，供应商承诺的报价应以人民币进行报价，合同实施结算时亦以人民币支付；所有计量均采用中华人民共和国法定计量单位。</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8.首次响应文件的组成：</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8.1首次响应文件包括但不限于下列部分：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（1）谈判响应声明</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（2）报价一览表（含详细报价书）</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（3）资格证明文件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（4）谈判保证金凭证</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（5）技术和商务偏离表</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（6）相关技术、商务、服务响应承诺及资料</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（7）供应商提交符合政府采购政策的证明材料</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（8）要求作为响应文件组成部分的其他内容（若有）</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9.响应文件有效期：</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9.1响应文件有效期见竞争性谈判须知前附表第3项，响应文件承诺的有效期不得少于谈判文件载明的有效期，否则其响应文件将被否决。</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10.谈判保证金：</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10.3谈判保证金退还：</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10.4如果供应商发生以下任何一种情况时，其谈判保证金将被不予退还或通过保函进行索赔：</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供应商在提交响应文件截止时间后撤回响应文件的；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供应商在响应文件中提供虚假材料的；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除因不可抗力或谈判文件认可的情形以外，成交供应商不与采购人签订合同的；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供应商与采购人、其他供应商或者采购代理机构恶意串通的；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供应商在提交最后报价后要求退出谈判的；</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供应商假借以他人名义参加谈判或者以其他方式弄虚作假，骗取成交；</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国家法律法规以及谈判文件中规定的其他谈判保证金不予退还的情形。</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上述不予退还谈判保证金的情况不能抵偿给采购人或采购代理机构造成损失的，供应商还要承担赔偿责任。</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11.响应文件基本编制要求：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副本”字样。正本与副本内容如有不一致，则以正本为准。</w:t>
      </w:r>
    </w:p>
    <w:p>
      <w:pPr>
        <w:pStyle w:val="19"/>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b w:val="0"/>
          <w:bCs/>
          <w:sz w:val="24"/>
          <w:szCs w:val="24"/>
        </w:rPr>
      </w:pPr>
      <w:r>
        <w:rPr>
          <w:b w:val="0"/>
          <w:bCs/>
          <w:sz w:val="24"/>
          <w:szCs w:val="24"/>
        </w:rPr>
        <w:t>①正本应用A4幅面纸张打印装订，编制封面（封面标明“正本”字样）、索引、页码，并用胶装装订成册。</w:t>
      </w:r>
    </w:p>
    <w:p>
      <w:pPr>
        <w:pStyle w:val="19"/>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b w:val="0"/>
          <w:bCs/>
          <w:sz w:val="24"/>
          <w:szCs w:val="24"/>
        </w:rPr>
        <w:t>②副本应用A4幅面纸张打印装订，编制封面（封面标明“副本”字样）、索引、页码，并用胶装装订成册；副本可用正本的完整复印件，并与正本保持一致（若不一致，以正本为准）。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11.2响应文件应由供应商代表签字并加盖公章。供应商代表如果不是竞争性谈判须知中定义的“单位负责人”，则其响应文件中还必须提供“单位负责人授权书”。</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11.3响应文件应尽量避免涂改、行间插字或删除。如果出现上述情况，改动之处应加盖供应商单位公章或由供应商代表签字确认。</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11.4供应商应提交证明其拟提供货物、服务或工程符合谈判文件要求的技术和商务响应文件，该文件可以是文字资料、图纸和数据，并对拟提供的货物、服务或工程的主要内容进行详细描述。</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12.响应文件的密封、标识、签署和提交</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四、竞争性谈判</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13.评审和谈判基本准则</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13.1对所有供应商的评审和谈判，都采用相同的程序和标准。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13.2谈判及评审过程将严格按照谈判文件的要求和条件进行，谈判小组将根据供应商的响应文件，按谈判文件规定的谈判程序和评定成交标准进行评审和谈判，并推荐成交候选人。</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14.谈判程序以及评定成交标准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14.1采购人将根据项目的特点依法组建谈判小组。谈判小组将根据谈判文件规定的程序、评定成交标准等内容对供应商进行评审、谈判。</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14.2.1供应商有下列情况之一者，其提交的响应文件将被视为未实质性响应谈判文件要求，谈判小组将否决其响应文件，按无效处理：</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3"/>
        <w:tblW w:w="96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2160"/>
        <w:gridCol w:w="67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67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67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5" w:hRule="atLeast"/>
          <w:jc w:val="cent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671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响应文件未按谈判文件规定由供应商代表签字，或未按谈判文件规定加盖供应商单位公章的；或供应商代表未获得有效授权的；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jc w:val="cent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671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响应文件有效期不满足谈判文件要求的；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671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671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3" w:hRule="atLeast"/>
          <w:jc w:val="cent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671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不符合谈判文件中规定的其它实质性条款（比如：报价超过了谈判文件规定的最高限价）。</w:t>
            </w:r>
          </w:p>
        </w:tc>
      </w:tr>
    </w:tbl>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谈判小组决定供应商的响应性只根据响应文件本身的内容，而不寻求其他的外部证据。</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14.2.2其他情形</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3"/>
        <w:tblW w:w="958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81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815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815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满足第三章“采购内容及要求”“二、技术和服务要求”的，按无效响应处理。（谈判小组可以根据谈判文件和谈判情况实质性变动采购需求中的技术、服务要求以及合同草案条款，但不得变动谈判文件中的其他内容。实质性变动的内容，须经采购人代表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815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响应文件未按照谈判文件规定要求进行编制、签署、盖章的；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815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响应内容与采购内容及要求有重大偏离或保留的；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815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响应文件中提供虚假或失实资料的；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815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不符合谈判文件中规定的其它实质性要求条款的。</w:t>
            </w:r>
          </w:p>
        </w:tc>
      </w:tr>
    </w:tbl>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3"/>
        <w:tblW w:w="95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8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812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812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不满足第三章 采购内容及要求“三、商务条件”的，按无效响应处理。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812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响应文件未按照谈判文件规定要求进行编制、签署、盖章的；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812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响应内容与采购内容及要求有重大偏离或保留的；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812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响应文件中提供虚假或失实资料的；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812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不符合谈判文件中规定的其它实质性要求条款的。</w:t>
            </w:r>
          </w:p>
        </w:tc>
      </w:tr>
    </w:tbl>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14.10供应商提交的响应文件和资料将给予保密，但不退回（有关证件或证照的原件除外）。</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五、合同授予</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15.授予合同的准则：</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15.1除不可抗力等因素外，合同将授予响应文件符合竞争性谈判文件要求，能够圆满地履行合同，且被谈判小组推荐为第一成交候选人的供应商。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w:t>
      </w:r>
      <w:r>
        <w:rPr>
          <w:rFonts w:hint="eastAsia" w:ascii="宋体" w:hAnsi="宋体" w:eastAsia="宋体" w:cs="宋体"/>
          <w:b w:val="0"/>
          <w:bCs/>
          <w:color w:val="auto"/>
          <w:sz w:val="24"/>
          <w:szCs w:val="24"/>
          <w:highlight w:val="none"/>
          <w:lang w:eastAsia="zh-CN"/>
        </w:rPr>
        <w:t>10%</w:t>
      </w:r>
      <w:r>
        <w:rPr>
          <w:rFonts w:hint="eastAsia" w:ascii="宋体" w:hAnsi="宋体" w:eastAsia="宋体" w:cs="宋体"/>
          <w:b w:val="0"/>
          <w:bCs/>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15.3为维护国家利益和社会公共利益，最低报价不是被授予合同的绝对保证。</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16.确定成交供应商：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16.1采购人委托代理机构组织竞争性谈判采购活动的，采购代理机构在评审结束后2个工作日内将评审报告送采购人确认。</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17.成交通知</w:t>
      </w:r>
      <w:r>
        <w:rPr>
          <w:rFonts w:hint="eastAsia" w:ascii="宋体" w:hAnsi="宋体" w:eastAsia="宋体" w:cs="宋体"/>
          <w:b w:val="0"/>
          <w:bCs/>
          <w:color w:val="auto"/>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18.签订合同：</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18.2竞争性谈判文件、成交供应商的响应文件及其有关澄清承诺文件等，均为签订政府采购合同的依据和组成部分。</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六、询问、质疑与投诉</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19.询问</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20.质疑</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20.1质疑应在政府采购法及实施条例规定的时效内提出，并符合下列条件：</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20.1.2质疑人应提交质疑函原件。</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20.1.3质疑函应包括下列主要内容：</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②所质疑项目的基本信息，至少包括：项目编号、项目名称等；</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③所质疑的具体事项（以下简称：“质疑事项”）；</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④质疑人自身权益受到损害的事实依据和证明材料，至少包括：</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a1所质疑的具体事项事实存在的证明材料；</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a2所质疑的具体事项事实导致质疑人自身权益受到损害的证明材料，如：采购文件、采购过程或成交结果违法违规，损害</w:t>
      </w:r>
      <w:r>
        <w:rPr>
          <w:rFonts w:hint="eastAsia" w:ascii="宋体" w:hAnsi="宋体" w:eastAsia="宋体" w:cs="宋体"/>
          <w:b w:val="0"/>
          <w:bCs/>
          <w:color w:val="auto"/>
          <w:sz w:val="24"/>
          <w:szCs w:val="24"/>
          <w:highlight w:val="none"/>
          <w:lang w:eastAsia="zh-CN"/>
        </w:rPr>
        <w:t>自己</w:t>
      </w:r>
      <w:r>
        <w:rPr>
          <w:rFonts w:hint="eastAsia" w:ascii="宋体" w:hAnsi="宋体" w:eastAsia="宋体" w:cs="宋体"/>
          <w:b w:val="0"/>
          <w:bCs/>
          <w:color w:val="auto"/>
          <w:sz w:val="24"/>
          <w:szCs w:val="24"/>
          <w:highlight w:val="none"/>
        </w:rPr>
        <w:t>合法权益等证明材料；</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⑤针对质疑事项提出的明确请求和法律依据，</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⑥提出质疑的日期以及质疑人代表联系方式，至少包括：姓名、手机、电子信箱、邮寄地址等。</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20.2对不符合前文第20.1条规定的质疑，采购人或采购代理机构将按照下列规定进行处理：</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20.2.1超过质疑时效提交的或者质疑人不是直接参与所质疑项目采购活动的供应商，书面告知质疑人其质疑不成立的原因和理由。</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9"/>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20.3对符合前文第20.1条规定的质疑，采购人或采购代理机构将按照政府采购法及实施条例的有关规定进行答复。</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21.投诉</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21.1若对质疑答复不满意或质疑答复未在答复期限内作出，质疑人可在答复期限届满之日起15个工作日内向谈判文件中载明的监督管理部门投诉。</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21.2投诉应有明确的请求和必要的证明材料，投诉的事项不得超出已质疑事项的范围。</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七、有关信息公告和监督部门</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22.政府采购信息公告媒体</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22.2信息公告指定媒体：详见竞争性谈判须知前附表第8项。</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23.监督管理部门</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23.1谈判采购活动的监督管理部门详见竞争性谈判须知前附表第9项。</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八</w:t>
      </w:r>
      <w:r>
        <w:rPr>
          <w:rFonts w:hint="eastAsia" w:ascii="宋体" w:hAnsi="宋体" w:eastAsia="宋体" w:cs="宋体"/>
          <w:b/>
          <w:bCs w:val="0"/>
          <w:color w:val="auto"/>
          <w:sz w:val="24"/>
          <w:szCs w:val="24"/>
          <w:highlight w:val="none"/>
        </w:rPr>
        <w:t>、根据采购项目特点或政策需要补充的其他内容</w:t>
      </w:r>
    </w:p>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.履约保证金</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.2谈判文件要求在合同签订前提交履约保证金，如果成交供应商无故拖延或者拒不提交履约保证金的，则视为成交供应商拒绝与采购人签订合同，该成交供应商将承担违法行为的法律责任。</w:t>
      </w:r>
    </w:p>
    <w:p>
      <w:pPr>
        <w:pStyle w:val="19"/>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.其他新增内容：</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.1根据采购项目特点或政策需要补充的其他新增内容详见竞争性谈判须知前附表第11项。</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.2本项目中如涉及商品包装和快递包装的，其包装需求标准应不低于《关于印发〈商品包装政府采购需求标准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〉的通知》（财办库〔2020〕 123号）规定的包装要求，其他包装需求详见采购文件具体规定。采购人、成交人双方签订合同及验收环节，应包含上述包装要求的条款。</w:t>
      </w:r>
    </w:p>
    <w:p>
      <w:pPr>
        <w:pStyle w:val="19"/>
        <w:rPr>
          <w:color w:val="0000FF"/>
          <w:highlight w:val="none"/>
        </w:rPr>
      </w:pPr>
      <w:r>
        <w:rPr>
          <w:b/>
          <w:color w:val="0000FF"/>
          <w:highlight w:val="none"/>
        </w:rPr>
        <w:t xml:space="preserve"> </w:t>
      </w:r>
    </w:p>
    <w:p>
      <w:pPr>
        <w:pStyle w:val="19"/>
        <w:jc w:val="center"/>
        <w:rPr>
          <w:b/>
          <w:color w:val="0000FF"/>
          <w:sz w:val="36"/>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第三章  采购内容及要求</w:t>
      </w:r>
    </w:p>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w:t>
      </w:r>
    </w:p>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1、本次采购项目为</w:t>
      </w:r>
      <w:r>
        <w:rPr>
          <w:rFonts w:hint="eastAsia" w:ascii="宋体" w:hAnsi="宋体" w:eastAsia="宋体" w:cs="宋体"/>
          <w:color w:val="auto"/>
          <w:sz w:val="24"/>
          <w:szCs w:val="24"/>
        </w:rPr>
        <w:t>福建农林大学金山学院安溪校区学生宿舍床及热水器等采购项目</w:t>
      </w:r>
      <w:r>
        <w:rPr>
          <w:rFonts w:hint="eastAsia" w:ascii="宋体" w:hAnsi="宋体" w:eastAsia="宋体" w:cs="宋体"/>
          <w:color w:val="auto"/>
          <w:kern w:val="0"/>
          <w:sz w:val="24"/>
          <w:szCs w:val="24"/>
        </w:rPr>
        <w:t>，</w:t>
      </w:r>
      <w:r>
        <w:rPr>
          <w:rFonts w:hint="eastAsia" w:ascii="宋体" w:hAnsi="宋体" w:eastAsia="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auto"/>
          <w:kern w:val="0"/>
          <w:sz w:val="24"/>
          <w:szCs w:val="24"/>
        </w:rPr>
        <w:t>应根据</w:t>
      </w:r>
      <w:r>
        <w:rPr>
          <w:rFonts w:hint="eastAsia" w:ascii="宋体" w:hAnsi="宋体" w:eastAsia="宋体" w:cs="宋体"/>
          <w:color w:val="000000" w:themeColor="text1"/>
          <w:kern w:val="0"/>
          <w:sz w:val="24"/>
          <w:szCs w:val="24"/>
          <w:lang w:eastAsia="zh-CN"/>
          <w14:textFill>
            <w14:solidFill>
              <w14:schemeClr w14:val="tx1"/>
            </w14:solidFill>
          </w14:textFill>
        </w:rPr>
        <w:t>竞争性谈判文件</w:t>
      </w:r>
      <w:r>
        <w:rPr>
          <w:rFonts w:hint="eastAsia" w:ascii="宋体" w:hAnsi="宋体" w:eastAsia="宋体" w:cs="宋体"/>
          <w:color w:val="auto"/>
          <w:kern w:val="0"/>
          <w:sz w:val="24"/>
          <w:szCs w:val="24"/>
        </w:rPr>
        <w:t>所提出的货物技术规格、数量和服务要求，选择具有最佳性能价格比的产品前来报价，以充分显示贵公司的竞争实力。</w:t>
      </w:r>
    </w:p>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2、本章“技术和服务要求”中带◆号产品为核心产品，若提供相同品牌产品的不同</w:t>
      </w:r>
      <w:r>
        <w:rPr>
          <w:rFonts w:hint="eastAsia" w:ascii="宋体" w:hAnsi="宋体" w:eastAsia="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auto"/>
          <w:kern w:val="0"/>
          <w:sz w:val="24"/>
          <w:szCs w:val="24"/>
        </w:rPr>
        <w:t>参加同一合同项下投标的，按</w:t>
      </w:r>
      <w:r>
        <w:rPr>
          <w:rFonts w:hint="eastAsia" w:ascii="宋体" w:hAnsi="宋体" w:eastAsia="宋体" w:cs="宋体"/>
          <w:color w:val="000000" w:themeColor="text1"/>
          <w:kern w:val="0"/>
          <w:sz w:val="24"/>
          <w:szCs w:val="24"/>
          <w:lang w:eastAsia="zh-CN"/>
          <w14:textFill>
            <w14:solidFill>
              <w14:schemeClr w14:val="tx1"/>
            </w14:solidFill>
          </w14:textFill>
        </w:rPr>
        <w:t>竞争性谈判文件</w:t>
      </w:r>
      <w:r>
        <w:rPr>
          <w:rFonts w:hint="eastAsia" w:ascii="宋体" w:hAnsi="宋体" w:eastAsia="宋体" w:cs="宋体"/>
          <w:color w:val="auto"/>
          <w:kern w:val="0"/>
          <w:sz w:val="24"/>
          <w:szCs w:val="24"/>
        </w:rPr>
        <w:t>相关规定执行。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kern w:val="0"/>
          <w:sz w:val="24"/>
          <w:szCs w:val="24"/>
        </w:rPr>
        <w:t>3、本项目的技术参数规格尺寸未标注范围值的，在不影响产品使用的前提下允许±2%偏离，参数中规格有特别说明偏离值的以参数中的偏离值为准</w:t>
      </w:r>
      <w:r>
        <w:rPr>
          <w:rFonts w:hint="eastAsia" w:ascii="宋体" w:hAnsi="宋体" w:eastAsia="宋体" w:cs="宋体"/>
          <w:b w:val="0"/>
          <w:bCs/>
          <w:color w:val="auto"/>
          <w:sz w:val="24"/>
          <w:szCs w:val="24"/>
        </w:rPr>
        <w:t>。</w:t>
      </w:r>
    </w:p>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二、技术和服务要求</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r>
        <w:rPr>
          <w:rFonts w:hint="eastAsia" w:ascii="宋体" w:hAnsi="宋体" w:eastAsia="宋体" w:cs="宋体"/>
          <w:b/>
          <w:bCs/>
          <w:sz w:val="24"/>
          <w:szCs w:val="24"/>
        </w:rPr>
        <w:t>以下所有图片均为提供参考使用。</w:t>
      </w:r>
      <w:r>
        <w:rPr>
          <w:rStyle w:val="16"/>
          <w:rFonts w:hint="eastAsia" w:ascii="宋体" w:hAnsi="宋体" w:eastAsia="宋体" w:cs="宋体"/>
          <w:sz w:val="24"/>
          <w:szCs w:val="24"/>
        </w:rPr>
        <w:t>所列规格尺寸允许浮动范围值均为±2%。</w:t>
      </w:r>
    </w:p>
    <w:tbl>
      <w:tblPr>
        <w:tblStyle w:val="13"/>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80"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宋体" w:hAnsi="宋体"/>
                <w:b/>
                <w:sz w:val="24"/>
                <w:szCs w:val="24"/>
              </w:rPr>
            </w:pPr>
            <w:r>
              <w:rPr>
                <w:rFonts w:hint="eastAsia" w:ascii="宋体" w:hAnsi="宋体"/>
                <w:b/>
                <w:sz w:val="24"/>
              </w:rPr>
              <w:t>品目号1-1</w:t>
            </w:r>
            <w:r>
              <w:rPr>
                <w:rFonts w:hint="eastAsia" w:ascii="宋体" w:hAnsi="宋体" w:cs="宋体"/>
                <w:kern w:val="0"/>
                <w:sz w:val="24"/>
              </w:rPr>
              <w:t>◆</w:t>
            </w:r>
            <w:r>
              <w:rPr>
                <w:rFonts w:hint="eastAsia"/>
                <w:b/>
                <w:sz w:val="24"/>
                <w:szCs w:val="24"/>
              </w:rPr>
              <w:t>单人组合床</w:t>
            </w:r>
            <w:r>
              <w:rPr>
                <w:rFonts w:hint="eastAsia" w:ascii="宋体" w:hAnsi="宋体"/>
                <w:b/>
                <w:sz w:val="24"/>
                <w:szCs w:val="24"/>
              </w:rPr>
              <w:t>技术参数及要求</w:t>
            </w:r>
          </w:p>
          <w:p>
            <w:pPr>
              <w:keepNext w:val="0"/>
              <w:keepLines w:val="0"/>
              <w:pageBreakBefore w:val="0"/>
              <w:kinsoku/>
              <w:wordWrap/>
              <w:overflowPunct/>
              <w:topLinePunct w:val="0"/>
              <w:bidi w:val="0"/>
              <w:adjustRightInd/>
              <w:snapToGrid/>
              <w:spacing w:line="400" w:lineRule="exact"/>
              <w:textAlignment w:val="auto"/>
              <w:rPr>
                <w:rFonts w:hint="eastAsia" w:ascii="宋体" w:hAnsi="宋体"/>
                <w:color w:val="000000"/>
                <w:sz w:val="24"/>
                <w:szCs w:val="24"/>
              </w:rPr>
            </w:pPr>
            <w:r>
              <w:rPr>
                <w:rFonts w:hint="eastAsia" w:ascii="宋体" w:hAnsi="宋体"/>
                <w:color w:val="000000"/>
                <w:sz w:val="24"/>
                <w:szCs w:val="24"/>
              </w:rPr>
              <w:t>1、规格：</w:t>
            </w:r>
            <w:r>
              <w:rPr>
                <w:rFonts w:hint="eastAsia" w:ascii="宋体" w:hAnsi="宋体"/>
                <w:sz w:val="24"/>
                <w:szCs w:val="24"/>
              </w:rPr>
              <w:t>1900*900*2080</w:t>
            </w:r>
          </w:p>
          <w:p>
            <w:pPr>
              <w:bidi w:val="0"/>
              <w:jc w:val="center"/>
              <w:rPr>
                <w:rFonts w:hint="eastAsia"/>
              </w:rPr>
            </w:pPr>
            <w:r>
              <w:drawing>
                <wp:inline distT="0" distB="0" distL="114300" distR="114300">
                  <wp:extent cx="3060065" cy="3072130"/>
                  <wp:effectExtent l="0" t="0" r="698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060065" cy="3072130"/>
                          </a:xfrm>
                          <a:prstGeom prst="rect">
                            <a:avLst/>
                          </a:prstGeom>
                          <a:noFill/>
                          <a:ln>
                            <a:noFill/>
                          </a:ln>
                        </pic:spPr>
                      </pic:pic>
                    </a:graphicData>
                  </a:graphic>
                </wp:inline>
              </w:drawing>
            </w:r>
          </w:p>
          <w:p>
            <w:pPr>
              <w:keepNext w:val="0"/>
              <w:keepLines w:val="0"/>
              <w:pageBreakBefore w:val="0"/>
              <w:kinsoku/>
              <w:wordWrap/>
              <w:overflowPunct/>
              <w:topLinePunct w:val="0"/>
              <w:bidi w:val="0"/>
              <w:adjustRightInd/>
              <w:snapToGrid/>
              <w:spacing w:line="400" w:lineRule="exact"/>
              <w:jc w:val="center"/>
              <w:textAlignment w:val="auto"/>
              <w:rPr>
                <w:rFonts w:hint="eastAsia"/>
                <w:sz w:val="24"/>
                <w:szCs w:val="24"/>
              </w:rPr>
            </w:pPr>
            <w:r>
              <w:rPr>
                <w:rFonts w:hint="eastAsia"/>
                <w:sz w:val="24"/>
                <w:szCs w:val="24"/>
              </w:rPr>
              <w:t>床整体参考图片（衣柜和梯子的方向由实际房间决定）</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color w:val="000000"/>
                <w:sz w:val="24"/>
                <w:szCs w:val="24"/>
              </w:rPr>
              <w:t>2、</w:t>
            </w:r>
            <w:r>
              <w:rPr>
                <w:rFonts w:ascii="宋体" w:hAnsi="宋体"/>
                <w:sz w:val="24"/>
              </w:rPr>
              <w:t>床架为钢结构，采用组装结构，整套采用卡槽、插接式和螺丝固定拼装而成，拆装方便，床架应不会摇动，安全且稳定牢靠，床侧架为焊接固定与床梁链连接为插卡式。</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sz w:val="24"/>
                <w:szCs w:val="24"/>
              </w:rPr>
            </w:pPr>
            <w:r>
              <w:rPr>
                <w:rFonts w:hint="eastAsia" w:ascii="宋体" w:hAnsi="宋体"/>
                <w:sz w:val="24"/>
                <w:szCs w:val="24"/>
              </w:rPr>
              <w:t>3、床立柱：</w:t>
            </w:r>
            <w:r>
              <w:rPr>
                <w:rFonts w:hint="eastAsia" w:ascii="宋体" w:hAnsi="宋体" w:cs="宋体"/>
                <w:sz w:val="24"/>
                <w:szCs w:val="24"/>
              </w:rPr>
              <w:t>立柱采用45mm×45mm（尺寸偏差在2%以内）方管，材料厚度为≥1.2mm。上下部</w:t>
            </w:r>
            <w:r>
              <w:rPr>
                <w:rFonts w:hint="eastAsia" w:ascii="宋体" w:hAnsi="宋体" w:cs="宋体"/>
                <w:kern w:val="0"/>
                <w:sz w:val="24"/>
                <w:szCs w:val="24"/>
              </w:rPr>
              <w:t>端口安装专用塑料套或塑料套塞，</w:t>
            </w:r>
            <w:r>
              <w:rPr>
                <w:rFonts w:hint="eastAsia" w:ascii="宋体" w:hAnsi="宋体" w:cs="宋体"/>
                <w:sz w:val="24"/>
                <w:szCs w:val="24"/>
              </w:rPr>
              <w:t>采用PP原生材料一体注塑而成，塑质部件必须是成品部件。</w:t>
            </w:r>
          </w:p>
          <w:p>
            <w:pPr>
              <w:bidi w:val="0"/>
              <w:spacing w:line="400" w:lineRule="exact"/>
              <w:jc w:val="left"/>
              <w:rPr>
                <w:rFonts w:hint="eastAsia"/>
              </w:rPr>
            </w:pPr>
            <w:r>
              <w:rPr>
                <w:rFonts w:hint="eastAsia" w:ascii="宋体" w:hAnsi="宋体"/>
                <w:sz w:val="24"/>
                <w:szCs w:val="24"/>
              </w:rPr>
              <w:t>4、</w:t>
            </w:r>
            <w:r>
              <w:rPr>
                <w:rFonts w:hint="eastAsia" w:ascii="宋体" w:hAnsi="宋体" w:cs="宋体"/>
                <w:sz w:val="24"/>
                <w:szCs w:val="24"/>
              </w:rPr>
              <w:t>床长横梁：采用三边方形一边开口型压花压筋钢材，三边方形为65mm×35×35mm</w:t>
            </w:r>
            <w:r>
              <w:rPr>
                <w:rFonts w:hint="eastAsia" w:ascii="宋体" w:hAnsi="宋体" w:cs="宋体"/>
                <w:color w:val="auto"/>
                <w:sz w:val="24"/>
                <w:szCs w:val="24"/>
              </w:rPr>
              <w:t>，内部</w:t>
            </w:r>
            <w:r>
              <w:rPr>
                <w:rFonts w:hint="eastAsia" w:ascii="宋体" w:hAnsi="宋体" w:cs="宋体"/>
                <w:sz w:val="24"/>
                <w:szCs w:val="24"/>
              </w:rPr>
              <w:t>方便装入床档，材料厚度为≥1.2mm，（尺寸偏差在2%以内）。</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szCs w:val="24"/>
              </w:rPr>
            </w:pPr>
            <w:r>
              <w:rPr>
                <w:rFonts w:hint="eastAsia" w:ascii="宋体" w:hAnsi="宋体"/>
                <w:sz w:val="24"/>
                <w:szCs w:val="24"/>
              </w:rPr>
              <w:t>5、床档：采用</w:t>
            </w:r>
            <w:r>
              <w:rPr>
                <w:rFonts w:hint="eastAsia" w:ascii="宋体" w:hAnsi="宋体"/>
                <w:sz w:val="24"/>
                <w:szCs w:val="24"/>
                <w:lang w:eastAsia="zh-CN"/>
              </w:rPr>
              <w:t>五</w:t>
            </w:r>
            <w:r>
              <w:rPr>
                <w:rFonts w:hint="eastAsia" w:ascii="宋体" w:hAnsi="宋体"/>
                <w:sz w:val="24"/>
                <w:szCs w:val="24"/>
              </w:rPr>
              <w:t>根20</w:t>
            </w:r>
            <w:r>
              <w:rPr>
                <w:rFonts w:hint="eastAsia" w:ascii="宋体" w:hAnsi="宋体" w:cs="宋体"/>
                <w:sz w:val="24"/>
                <w:szCs w:val="24"/>
              </w:rPr>
              <w:t>×30mm扁方管（尺寸偏差在2%以内），材料厚度为≥1.2mm。</w:t>
            </w:r>
          </w:p>
          <w:p>
            <w:pPr>
              <w:bidi w:val="0"/>
              <w:spacing w:line="400" w:lineRule="exact"/>
              <w:jc w:val="left"/>
              <w:rPr>
                <w:rFonts w:hint="eastAsia"/>
              </w:rPr>
            </w:pPr>
            <w:r>
              <w:rPr>
                <w:rFonts w:hint="eastAsia" w:ascii="宋体" w:hAnsi="宋体" w:cs="宋体"/>
                <w:sz w:val="24"/>
                <w:szCs w:val="24"/>
              </w:rPr>
              <w:t>6、</w:t>
            </w:r>
            <w:r>
              <w:rPr>
                <w:rFonts w:hint="eastAsia" w:ascii="宋体" w:hAnsi="宋体"/>
                <w:sz w:val="24"/>
                <w:szCs w:val="24"/>
              </w:rPr>
              <w:t>床立柱</w:t>
            </w:r>
            <w:r>
              <w:rPr>
                <w:rFonts w:hint="eastAsia" w:ascii="宋体" w:hAnsi="宋体" w:cs="宋体"/>
                <w:sz w:val="24"/>
                <w:szCs w:val="24"/>
              </w:rPr>
              <w:t>床长横梁床横梁挂件：采用经冲床冲压成L型</w:t>
            </w:r>
            <w:r>
              <w:rPr>
                <w:rFonts w:hint="eastAsia" w:ascii="宋体" w:hAnsi="宋体"/>
                <w:color w:val="000000"/>
                <w:sz w:val="24"/>
                <w:szCs w:val="24"/>
              </w:rPr>
              <w:t>钢板</w:t>
            </w:r>
            <w:r>
              <w:rPr>
                <w:rFonts w:hint="eastAsia" w:ascii="宋体" w:hAnsi="宋体" w:cs="宋体"/>
                <w:sz w:val="24"/>
                <w:szCs w:val="24"/>
              </w:rPr>
              <w:t>，需有三个连接卡口，成型后尺寸为28</w:t>
            </w:r>
            <w:r>
              <w:rPr>
                <w:rFonts w:hint="eastAsia" w:ascii="宋体" w:hAnsi="宋体"/>
                <w:color w:val="000000"/>
                <w:sz w:val="24"/>
                <w:szCs w:val="24"/>
              </w:rPr>
              <w:t>mm</w:t>
            </w:r>
            <w:r>
              <w:rPr>
                <w:rFonts w:hint="eastAsia" w:ascii="宋体" w:hAnsi="宋体" w:cs="宋体"/>
                <w:sz w:val="24"/>
                <w:szCs w:val="24"/>
              </w:rPr>
              <w:t>×28</w:t>
            </w:r>
            <w:r>
              <w:rPr>
                <w:rFonts w:hint="eastAsia" w:ascii="宋体" w:hAnsi="宋体"/>
                <w:color w:val="000000"/>
                <w:sz w:val="24"/>
                <w:szCs w:val="24"/>
              </w:rPr>
              <w:t>mm</w:t>
            </w:r>
            <w:r>
              <w:rPr>
                <w:rFonts w:hint="eastAsia" w:ascii="宋体" w:hAnsi="宋体" w:cs="宋体"/>
                <w:sz w:val="24"/>
                <w:szCs w:val="24"/>
              </w:rPr>
              <w:t>×197mm（尺寸偏差在2%以内），材料厚度为≥1.5mm</w:t>
            </w:r>
            <w:r>
              <w:rPr>
                <w:rFonts w:hint="eastAsia" w:ascii="宋体" w:hAnsi="宋体"/>
                <w:color w:val="000000"/>
                <w:sz w:val="24"/>
                <w:szCs w:val="24"/>
              </w:rPr>
              <w:t>。</w:t>
            </w:r>
          </w:p>
          <w:p>
            <w:pPr>
              <w:keepNext w:val="0"/>
              <w:keepLines w:val="0"/>
              <w:pageBreakBefore w:val="0"/>
              <w:kinsoku/>
              <w:wordWrap/>
              <w:overflowPunct/>
              <w:topLinePunct w:val="0"/>
              <w:bidi w:val="0"/>
              <w:adjustRightInd/>
              <w:snapToGrid/>
              <w:spacing w:line="400" w:lineRule="exact"/>
              <w:textAlignment w:val="auto"/>
              <w:rPr>
                <w:rFonts w:hint="eastAsia"/>
              </w:rPr>
            </w:pPr>
            <w:r>
              <w:rPr>
                <w:rFonts w:hint="eastAsia" w:ascii="宋体" w:hAnsi="宋体" w:cs="宋体"/>
                <w:sz w:val="24"/>
                <w:szCs w:val="24"/>
              </w:rPr>
              <w:t>7、床短横梁：上管采用</w:t>
            </w:r>
            <w:r>
              <w:rPr>
                <w:rFonts w:hint="eastAsia" w:ascii="宋体" w:hAnsi="宋体"/>
                <w:sz w:val="24"/>
                <w:szCs w:val="24"/>
              </w:rPr>
              <w:t>20</w:t>
            </w:r>
            <w:r>
              <w:rPr>
                <w:rFonts w:hint="eastAsia" w:ascii="宋体" w:hAnsi="宋体" w:cs="宋体"/>
                <w:sz w:val="24"/>
                <w:szCs w:val="24"/>
              </w:rPr>
              <w:t>×</w:t>
            </w:r>
            <w:r>
              <w:rPr>
                <w:rFonts w:hint="eastAsia" w:ascii="宋体" w:hAnsi="宋体"/>
                <w:sz w:val="24"/>
                <w:szCs w:val="24"/>
              </w:rPr>
              <w:t>32mmD形管</w:t>
            </w:r>
            <w:r>
              <w:rPr>
                <w:rFonts w:hint="eastAsia" w:ascii="宋体" w:hAnsi="宋体" w:cs="宋体"/>
                <w:sz w:val="24"/>
                <w:szCs w:val="24"/>
              </w:rPr>
              <w:t>（尺寸偏差在2%以内，材料厚度为≥1.1mm；下管采用</w:t>
            </w:r>
            <w:r>
              <w:rPr>
                <w:rFonts w:hint="eastAsia" w:ascii="宋体" w:hAnsi="宋体" w:cs="宋体"/>
                <w:sz w:val="24"/>
              </w:rPr>
              <w:t>5</w:t>
            </w:r>
            <w:r>
              <w:rPr>
                <w:rFonts w:ascii="宋体" w:hAnsi="宋体" w:cs="宋体"/>
                <w:sz w:val="24"/>
              </w:rPr>
              <w:t>0</w:t>
            </w:r>
            <w:r>
              <w:rPr>
                <w:rFonts w:hint="eastAsia" w:ascii="宋体" w:hAnsi="宋体" w:cs="宋体"/>
                <w:sz w:val="24"/>
                <w:szCs w:val="24"/>
              </w:rPr>
              <w:t>×</w:t>
            </w:r>
            <w:r>
              <w:rPr>
                <w:rFonts w:hint="eastAsia" w:ascii="宋体" w:hAnsi="宋体" w:cs="宋体"/>
                <w:sz w:val="24"/>
              </w:rPr>
              <w:t>30</w:t>
            </w:r>
            <w:r>
              <w:rPr>
                <w:rFonts w:ascii="宋体" w:hAnsi="宋体" w:cs="宋体"/>
                <w:sz w:val="24"/>
              </w:rPr>
              <w:t>mm</w:t>
            </w:r>
            <w:r>
              <w:rPr>
                <w:rFonts w:hint="eastAsia" w:ascii="宋体" w:hAnsi="宋体" w:cs="宋体"/>
                <w:sz w:val="24"/>
              </w:rPr>
              <w:t>矩形钢管</w:t>
            </w:r>
            <w:r>
              <w:rPr>
                <w:rFonts w:hint="eastAsia" w:ascii="宋体" w:hAnsi="宋体" w:cs="宋体"/>
                <w:sz w:val="24"/>
                <w:szCs w:val="24"/>
              </w:rPr>
              <w:t>（尺寸偏差在2%以内，材料厚度为≥1.1mm）</w:t>
            </w:r>
            <w:r>
              <w:rPr>
                <w:rFonts w:hint="eastAsia" w:ascii="宋体" w:hAnsi="宋体" w:cs="宋体"/>
                <w:sz w:val="24"/>
              </w:rPr>
              <w:t>；</w:t>
            </w:r>
            <w:r>
              <w:rPr>
                <w:rFonts w:hint="eastAsia" w:ascii="宋体" w:hAnsi="宋体" w:cs="宋体"/>
                <w:sz w:val="24"/>
                <w:szCs w:val="24"/>
              </w:rPr>
              <w:t>竖管采用直径19mm（尺寸偏差在2%以内，材料厚度为≥1.0mm）圆管制作。</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sz w:val="24"/>
              </w:rPr>
            </w:pPr>
            <w:r>
              <w:rPr>
                <w:rFonts w:hint="eastAsia" w:ascii="宋体" w:hAnsi="宋体" w:cs="宋体"/>
                <w:sz w:val="24"/>
              </w:rPr>
              <w:t>8、床下拉杆和后拉杆：</w:t>
            </w:r>
            <w:r>
              <w:rPr>
                <w:rFonts w:hint="eastAsia" w:ascii="宋体" w:hAnsi="宋体" w:cs="宋体"/>
                <w:sz w:val="24"/>
                <w:szCs w:val="24"/>
              </w:rPr>
              <w:t>采用</w:t>
            </w:r>
            <w:r>
              <w:rPr>
                <w:rFonts w:hint="eastAsia" w:ascii="宋体" w:hAnsi="宋体" w:cs="宋体"/>
                <w:sz w:val="24"/>
              </w:rPr>
              <w:t>5</w:t>
            </w:r>
            <w:r>
              <w:rPr>
                <w:rFonts w:ascii="宋体" w:hAnsi="宋体" w:cs="宋体"/>
                <w:sz w:val="24"/>
              </w:rPr>
              <w:t>0</w:t>
            </w:r>
            <w:r>
              <w:rPr>
                <w:rFonts w:hint="eastAsia" w:ascii="宋体" w:hAnsi="宋体" w:cs="宋体"/>
                <w:sz w:val="24"/>
                <w:szCs w:val="24"/>
              </w:rPr>
              <w:t>×</w:t>
            </w:r>
            <w:r>
              <w:rPr>
                <w:rFonts w:hint="eastAsia" w:ascii="宋体" w:hAnsi="宋体" w:cs="宋体"/>
                <w:sz w:val="24"/>
              </w:rPr>
              <w:t>30</w:t>
            </w:r>
            <w:r>
              <w:rPr>
                <w:rFonts w:ascii="宋体" w:hAnsi="宋体" w:cs="宋体"/>
                <w:sz w:val="24"/>
              </w:rPr>
              <w:t>mm</w:t>
            </w:r>
            <w:r>
              <w:rPr>
                <w:rFonts w:hint="eastAsia" w:ascii="宋体" w:hAnsi="宋体" w:cs="宋体"/>
                <w:sz w:val="24"/>
              </w:rPr>
              <w:t>矩形钢管</w:t>
            </w:r>
            <w:r>
              <w:rPr>
                <w:rFonts w:hint="eastAsia" w:ascii="宋体" w:hAnsi="宋体" w:cs="宋体"/>
                <w:sz w:val="24"/>
                <w:szCs w:val="24"/>
              </w:rPr>
              <w:t>（尺寸偏差在2%以内，材料厚度为≥1.1mm）。</w:t>
            </w:r>
          </w:p>
          <w:p>
            <w:pPr>
              <w:keepNext w:val="0"/>
              <w:keepLines w:val="0"/>
              <w:pageBreakBefore w:val="0"/>
              <w:kinsoku/>
              <w:wordWrap/>
              <w:overflowPunct/>
              <w:topLinePunct w:val="0"/>
              <w:bidi w:val="0"/>
              <w:adjustRightInd/>
              <w:snapToGrid/>
              <w:spacing w:line="400" w:lineRule="exact"/>
              <w:textAlignment w:val="auto"/>
              <w:rPr>
                <w:rFonts w:hint="default" w:ascii="宋体" w:hAnsi="宋体" w:cs="宋体" w:eastAsiaTheme="minorEastAsia"/>
                <w:sz w:val="24"/>
                <w:lang w:val="en-US" w:eastAsia="zh-CN"/>
              </w:rPr>
            </w:pPr>
            <w:r>
              <w:rPr>
                <w:rFonts w:hint="eastAsia" w:ascii="宋体" w:hAnsi="宋体" w:cs="宋体"/>
                <w:sz w:val="24"/>
              </w:rPr>
              <w:t>9、床</w:t>
            </w:r>
            <w:r>
              <w:rPr>
                <w:rFonts w:hint="eastAsia" w:ascii="宋体" w:hAnsi="宋体" w:cs="宋体"/>
                <w:sz w:val="24"/>
                <w:lang w:eastAsia="zh-CN"/>
              </w:rPr>
              <w:t>必须</w:t>
            </w:r>
            <w:r>
              <w:rPr>
                <w:rFonts w:ascii="宋体" w:hAnsi="宋体" w:eastAsia="宋体" w:cs="宋体"/>
                <w:sz w:val="24"/>
                <w:szCs w:val="24"/>
              </w:rPr>
              <w:t>具有前、后护栏</w:t>
            </w:r>
            <w:r>
              <w:rPr>
                <w:rFonts w:hint="eastAsia" w:ascii="宋体" w:hAnsi="宋体" w:cs="宋体"/>
                <w:sz w:val="24"/>
              </w:rPr>
              <w:t>：</w:t>
            </w:r>
            <w:r>
              <w:rPr>
                <w:rFonts w:hint="eastAsia" w:ascii="宋体" w:hAnsi="宋体" w:cs="宋体"/>
                <w:sz w:val="24"/>
                <w:lang w:eastAsia="zh-CN"/>
              </w:rPr>
              <w:t>护栏</w:t>
            </w:r>
            <w:r>
              <w:rPr>
                <w:rFonts w:hint="eastAsia" w:ascii="宋体" w:hAnsi="宋体" w:cs="宋体"/>
                <w:sz w:val="24"/>
              </w:rPr>
              <w:t>采用</w:t>
            </w:r>
            <w:r>
              <w:rPr>
                <w:rFonts w:hint="eastAsia" w:ascii="宋体" w:hAnsi="宋体" w:cs="宋体"/>
                <w:sz w:val="24"/>
                <w:szCs w:val="24"/>
              </w:rPr>
              <w:t>直径25mm（尺寸偏差在2%以内，材料厚度为≥1.1mm）圆管制作。高度≥300mm。</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kern w:val="0"/>
                <w:sz w:val="24"/>
                <w:szCs w:val="24"/>
              </w:rPr>
            </w:pPr>
            <w:r>
              <w:rPr>
                <w:rFonts w:hint="eastAsia" w:ascii="宋体" w:hAnsi="宋体" w:cs="宋体"/>
                <w:sz w:val="24"/>
              </w:rPr>
              <w:t>10、床挂梯（含脚踏板）：挂梯主管</w:t>
            </w:r>
            <w:r>
              <w:rPr>
                <w:rFonts w:hint="eastAsia" w:ascii="宋体" w:hAnsi="宋体" w:cs="宋体"/>
                <w:sz w:val="24"/>
                <w:szCs w:val="24"/>
              </w:rPr>
              <w:t>采用规格为5</w:t>
            </w:r>
            <w:r>
              <w:rPr>
                <w:rFonts w:ascii="宋体" w:hAnsi="宋体" w:cs="宋体"/>
                <w:sz w:val="24"/>
                <w:szCs w:val="24"/>
              </w:rPr>
              <w:t>0</w:t>
            </w:r>
            <w:r>
              <w:rPr>
                <w:rFonts w:hint="eastAsia" w:ascii="宋体" w:hAnsi="宋体" w:cs="宋体"/>
                <w:sz w:val="24"/>
                <w:szCs w:val="24"/>
              </w:rPr>
              <w:t>×30</w:t>
            </w:r>
            <w:r>
              <w:rPr>
                <w:rFonts w:ascii="宋体" w:hAnsi="宋体" w:cs="宋体"/>
                <w:sz w:val="24"/>
                <w:szCs w:val="24"/>
              </w:rPr>
              <w:t>mm</w:t>
            </w:r>
            <w:r>
              <w:rPr>
                <w:rFonts w:hint="eastAsia" w:ascii="宋体" w:hAnsi="宋体" w:cs="宋体"/>
                <w:sz w:val="24"/>
                <w:szCs w:val="24"/>
              </w:rPr>
              <w:t>（尺寸偏差在2%以内，材料厚度为≥1.2mm）椭圆钢管制作，</w:t>
            </w:r>
            <w:r>
              <w:rPr>
                <w:rFonts w:hint="eastAsia" w:ascii="宋体" w:hAnsi="宋体" w:cs="宋体"/>
                <w:sz w:val="24"/>
              </w:rPr>
              <w:t>弯曲后挂梯与床长横梁连接处需要用塑料垫片减少噪音。床梯支撑架采用</w:t>
            </w:r>
            <w:r>
              <w:rPr>
                <w:rFonts w:hint="eastAsia" w:ascii="宋体" w:hAnsi="宋体" w:cs="宋体"/>
                <w:sz w:val="24"/>
                <w:szCs w:val="24"/>
              </w:rPr>
              <w:t>≥</w:t>
            </w:r>
            <w:r>
              <w:rPr>
                <w:rFonts w:hint="eastAsia" w:ascii="宋体" w:hAnsi="宋体" w:cs="宋体"/>
                <w:sz w:val="24"/>
              </w:rPr>
              <w:t>20</w:t>
            </w:r>
            <w:r>
              <w:rPr>
                <w:rFonts w:hint="eastAsia" w:ascii="宋体" w:hAnsi="宋体" w:cs="宋体"/>
                <w:sz w:val="24"/>
                <w:szCs w:val="24"/>
              </w:rPr>
              <w:t>×</w:t>
            </w:r>
            <w:r>
              <w:rPr>
                <w:rFonts w:hint="eastAsia" w:ascii="宋体" w:hAnsi="宋体" w:cs="宋体"/>
                <w:sz w:val="24"/>
              </w:rPr>
              <w:t>10mm矩形钢管制作，未喷塑钢管厚度≥1.0mm。挂梯与中立柱需具有加固，加固管采用规格为</w:t>
            </w:r>
            <w:r>
              <w:rPr>
                <w:rFonts w:hint="eastAsia" w:ascii="宋体" w:hAnsi="宋体" w:cs="宋体"/>
                <w:sz w:val="24"/>
                <w:szCs w:val="24"/>
              </w:rPr>
              <w:t>≥</w:t>
            </w:r>
            <w:r>
              <w:rPr>
                <w:rFonts w:hint="eastAsia" w:ascii="宋体" w:hAnsi="宋体" w:cs="宋体"/>
                <w:sz w:val="24"/>
              </w:rPr>
              <w:t>20</w:t>
            </w:r>
            <w:r>
              <w:rPr>
                <w:rFonts w:hint="eastAsia" w:ascii="宋体" w:hAnsi="宋体" w:cs="宋体"/>
                <w:sz w:val="24"/>
                <w:szCs w:val="24"/>
              </w:rPr>
              <w:t>×</w:t>
            </w:r>
            <w:r>
              <w:rPr>
                <w:rFonts w:hint="eastAsia" w:ascii="宋体" w:hAnsi="宋体" w:cs="宋体"/>
                <w:sz w:val="24"/>
              </w:rPr>
              <w:t>20mm方形钢管制作，钢管未喷塑厚度≥1.0mm；垂直距离≥200mm。脚踏板由荧光片内嵌于一次冲压成型的优质钢板所组成，钢板厚度≥1.7mm，脚踏步板规格≥410</w:t>
            </w:r>
            <w:r>
              <w:rPr>
                <w:rFonts w:hint="eastAsia" w:ascii="宋体" w:hAnsi="宋体" w:cs="宋体"/>
                <w:sz w:val="24"/>
                <w:szCs w:val="24"/>
              </w:rPr>
              <w:t>×</w:t>
            </w:r>
            <w:r>
              <w:rPr>
                <w:rFonts w:hint="eastAsia" w:ascii="宋体" w:hAnsi="宋体" w:cs="宋体"/>
                <w:sz w:val="24"/>
              </w:rPr>
              <w:t>130mm，折边厚度≥15mm，踏板不可焊接、拼接而成，表面具有≥8条防滑条纹。脚踏板上有三个荧光片，材质采用PP一次注塑成型，中间荧光片为长方形，规格尺寸为</w:t>
            </w:r>
            <w:r>
              <w:rPr>
                <w:rFonts w:hint="eastAsia" w:ascii="宋体" w:hAnsi="宋体" w:cs="宋体"/>
                <w:sz w:val="24"/>
                <w:szCs w:val="24"/>
              </w:rPr>
              <w:t>90 mm×60mm（±5mm），两边为菱形，</w:t>
            </w:r>
            <w:r>
              <w:rPr>
                <w:rFonts w:hint="eastAsia" w:ascii="宋体" w:hAnsi="宋体" w:cs="宋体"/>
                <w:sz w:val="24"/>
              </w:rPr>
              <w:t>规格尺寸为</w:t>
            </w:r>
            <w:r>
              <w:rPr>
                <w:rFonts w:hint="eastAsia" w:ascii="宋体" w:hAnsi="宋体" w:cs="宋体"/>
                <w:sz w:val="24"/>
                <w:szCs w:val="24"/>
              </w:rPr>
              <w:t>40 mm×40mm（±5mm），</w:t>
            </w:r>
            <w:r>
              <w:rPr>
                <w:rFonts w:hint="eastAsia" w:ascii="宋体" w:hAnsi="宋体" w:cs="宋体"/>
                <w:sz w:val="24"/>
              </w:rPr>
              <w:t>表面具有防滑处理。挂梯主管底部配有防水脚套,防水脚套应有一定斜度以和地面保持平行，前部高度≥50mm，后部高度≥40mm，厚度为≥2.0mm, 防水脚套底部应有防滑纹，防水脚套须与挂梯主管紧密吻合不容易拔出，防水脚套</w:t>
            </w:r>
            <w:r>
              <w:rPr>
                <w:rFonts w:hint="eastAsia" w:ascii="宋体" w:hAnsi="宋体" w:cs="宋体"/>
                <w:sz w:val="24"/>
                <w:szCs w:val="24"/>
              </w:rPr>
              <w:t>采用PP原生材料一体注塑而成，塑质部件必须是成品部件。</w:t>
            </w:r>
          </w:p>
          <w:p>
            <w:pPr>
              <w:keepNext w:val="0"/>
              <w:keepLines w:val="0"/>
              <w:pageBreakBefore w:val="0"/>
              <w:kinsoku/>
              <w:wordWrap/>
              <w:overflowPunct/>
              <w:topLinePunct w:val="0"/>
              <w:bidi w:val="0"/>
              <w:adjustRightInd/>
              <w:snapToGrid/>
              <w:spacing w:line="400" w:lineRule="exact"/>
              <w:textAlignment w:val="auto"/>
              <w:rPr>
                <w:rFonts w:hint="eastAsia"/>
                <w:sz w:val="24"/>
                <w:szCs w:val="24"/>
              </w:rPr>
            </w:pPr>
            <w:r>
              <w:rPr>
                <w:rFonts w:hint="eastAsia" w:ascii="宋体" w:hAnsi="宋体" w:cs="宋体"/>
                <w:kern w:val="0"/>
                <w:sz w:val="24"/>
                <w:szCs w:val="24"/>
              </w:rPr>
              <w:t>11、</w:t>
            </w:r>
            <w:r>
              <w:rPr>
                <w:rFonts w:hint="eastAsia"/>
                <w:sz w:val="24"/>
                <w:szCs w:val="24"/>
              </w:rPr>
              <w:t>床板：</w:t>
            </w:r>
            <w:r>
              <w:rPr>
                <w:rFonts w:hint="eastAsia" w:ascii="宋体" w:hAnsi="宋体"/>
                <w:sz w:val="24"/>
                <w:szCs w:val="24"/>
              </w:rPr>
              <w:t>床板为≥15mm厚杉木板刨光制作，规格按实际空间制作，每块床板为≤</w:t>
            </w:r>
            <w:r>
              <w:rPr>
                <w:rFonts w:hint="eastAsia" w:ascii="宋体" w:hAnsi="宋体"/>
                <w:sz w:val="24"/>
                <w:szCs w:val="24"/>
                <w:lang w:val="en-US" w:eastAsia="zh-CN"/>
              </w:rPr>
              <w:t>8</w:t>
            </w:r>
            <w:r>
              <w:rPr>
                <w:rFonts w:hint="eastAsia" w:ascii="宋体" w:hAnsi="宋体"/>
                <w:sz w:val="24"/>
                <w:szCs w:val="24"/>
              </w:rPr>
              <w:t>块杉木条板拼装而成，两块木板的间距≤2mm，横档规格:40</w:t>
            </w:r>
            <w:r>
              <w:rPr>
                <w:rFonts w:hint="eastAsia" w:ascii="宋体" w:hAnsi="宋体" w:cs="宋体"/>
                <w:sz w:val="24"/>
                <w:szCs w:val="24"/>
              </w:rPr>
              <w:t>×</w:t>
            </w:r>
            <w:r>
              <w:rPr>
                <w:rFonts w:hint="eastAsia" w:ascii="宋体" w:hAnsi="宋体"/>
                <w:sz w:val="24"/>
                <w:szCs w:val="24"/>
              </w:rPr>
              <w:t>30mm，四根杉木横杠把床板固定（采用木工镙丝钉）成一个整体。床板放入铁床架后，四个边沿与钢管的间隙≤5mm,应能保证学生安全使用。床板须经杀虫、烘干、刨光处理，含水率≤12%，不准留有杉木树皮、腐朽、虫孔和裂缝，边沿垂直、表面平整</w:t>
            </w:r>
            <w:r>
              <w:rPr>
                <w:rFonts w:hint="eastAsia"/>
                <w:sz w:val="24"/>
                <w:szCs w:val="24"/>
              </w:rPr>
              <w:t>。</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、书桌组合衣柜：总高度1700</w:t>
            </w:r>
            <w:r>
              <w:rPr>
                <w:rFonts w:ascii="宋体" w:hAnsi="宋体" w:cs="宋体"/>
                <w:sz w:val="24"/>
              </w:rPr>
              <w:t>mm，书桌</w:t>
            </w:r>
            <w:r>
              <w:rPr>
                <w:rFonts w:hint="eastAsia" w:ascii="宋体" w:hAnsi="宋体" w:cs="宋体"/>
                <w:sz w:val="24"/>
              </w:rPr>
              <w:t>宽</w:t>
            </w:r>
            <w:r>
              <w:rPr>
                <w:rFonts w:ascii="宋体" w:hAnsi="宋体" w:cs="宋体"/>
                <w:sz w:val="24"/>
              </w:rPr>
              <w:t>度</w:t>
            </w:r>
            <w:r>
              <w:rPr>
                <w:rFonts w:hint="eastAsia" w:ascii="宋体" w:hAnsi="宋体" w:cs="宋体"/>
                <w:sz w:val="24"/>
              </w:rPr>
              <w:t>1000</w:t>
            </w:r>
            <w:r>
              <w:rPr>
                <w:rFonts w:ascii="宋体" w:hAnsi="宋体" w:cs="宋体"/>
                <w:sz w:val="24"/>
              </w:rPr>
              <w:t>mm，台面高度</w:t>
            </w:r>
            <w:r>
              <w:rPr>
                <w:rFonts w:hint="eastAsia" w:ascii="宋体" w:hAnsi="宋体" w:cs="宋体"/>
                <w:sz w:val="24"/>
              </w:rPr>
              <w:t>760</w:t>
            </w:r>
            <w:r>
              <w:rPr>
                <w:rFonts w:ascii="宋体" w:hAnsi="宋体" w:cs="宋体"/>
                <w:sz w:val="24"/>
              </w:rPr>
              <w:t>mm，深度</w:t>
            </w:r>
            <w:r>
              <w:rPr>
                <w:rFonts w:hint="eastAsia" w:ascii="宋体" w:hAnsi="宋体" w:cs="宋体"/>
                <w:sz w:val="24"/>
              </w:rPr>
              <w:t>600</w:t>
            </w:r>
            <w:r>
              <w:rPr>
                <w:rFonts w:ascii="宋体" w:hAnsi="宋体" w:cs="宋体"/>
                <w:sz w:val="24"/>
              </w:rPr>
              <w:t>mm，</w:t>
            </w:r>
            <w:r>
              <w:rPr>
                <w:rFonts w:hint="eastAsia" w:ascii="宋体" w:hAnsi="宋体" w:cs="宋体"/>
                <w:sz w:val="24"/>
              </w:rPr>
              <w:t>两</w:t>
            </w:r>
            <w:r>
              <w:rPr>
                <w:rFonts w:ascii="宋体" w:hAnsi="宋体" w:cs="宋体"/>
                <w:sz w:val="24"/>
              </w:rPr>
              <w:t>门衣柜宽度</w:t>
            </w:r>
            <w:r>
              <w:rPr>
                <w:rFonts w:hint="eastAsia" w:ascii="宋体" w:hAnsi="宋体" w:cs="宋体"/>
                <w:sz w:val="24"/>
              </w:rPr>
              <w:t>800</w:t>
            </w:r>
            <w:r>
              <w:rPr>
                <w:rFonts w:ascii="宋体" w:hAnsi="宋体" w:cs="宋体"/>
                <w:sz w:val="24"/>
              </w:rPr>
              <w:t>mm，深度</w:t>
            </w:r>
            <w:r>
              <w:rPr>
                <w:rFonts w:hint="eastAsia" w:ascii="宋体" w:hAnsi="宋体" w:cs="宋体"/>
                <w:sz w:val="24"/>
              </w:rPr>
              <w:t>600</w:t>
            </w:r>
            <w:r>
              <w:rPr>
                <w:rFonts w:ascii="宋体" w:hAnsi="宋体" w:cs="宋体"/>
                <w:sz w:val="24"/>
              </w:rPr>
              <w:t>mm。</w:t>
            </w:r>
            <w:r>
              <w:rPr>
                <w:rFonts w:hint="eastAsia" w:ascii="宋体" w:hAnsi="宋体" w:cs="宋体"/>
                <w:sz w:val="24"/>
                <w:szCs w:val="24"/>
              </w:rPr>
              <w:t>（本条尺寸偏差在2%以内）</w:t>
            </w:r>
            <w:r>
              <w:rPr>
                <w:rFonts w:hint="eastAsia" w:ascii="宋体" w:hAnsi="宋体"/>
                <w:sz w:val="24"/>
                <w:szCs w:val="24"/>
              </w:rPr>
              <w:t>。</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、书桌面板：采用</w:t>
            </w:r>
            <w:r>
              <w:rPr>
                <w:rFonts w:hint="eastAsia" w:ascii="宋体" w:hAnsi="宋体" w:cs="宋体"/>
                <w:sz w:val="24"/>
                <w:szCs w:val="24"/>
              </w:rPr>
              <w:t>≥</w:t>
            </w:r>
            <w:r>
              <w:rPr>
                <w:rFonts w:hint="eastAsia" w:ascii="宋体" w:hAnsi="宋体"/>
                <w:sz w:val="24"/>
                <w:szCs w:val="24"/>
              </w:rPr>
              <w:t>25</w:t>
            </w:r>
            <w:r>
              <w:rPr>
                <w:rFonts w:hint="eastAsia" w:ascii="宋体" w:hAnsi="宋体" w:cs="宋体"/>
                <w:sz w:val="24"/>
                <w:szCs w:val="24"/>
              </w:rPr>
              <w:t>mm厚</w:t>
            </w:r>
            <w:r>
              <w:rPr>
                <w:rFonts w:hint="eastAsia" w:ascii="宋体" w:hAnsi="宋体"/>
                <w:sz w:val="24"/>
                <w:szCs w:val="24"/>
              </w:rPr>
              <w:t xml:space="preserve"> E1级</w:t>
            </w:r>
            <w:r>
              <w:rPr>
                <w:rFonts w:hint="eastAsia" w:ascii="宋体" w:hAnsi="宋体" w:cs="宋体"/>
                <w:sz w:val="24"/>
                <w:szCs w:val="24"/>
              </w:rPr>
              <w:t>实木颗粒板（</w:t>
            </w:r>
            <w:r>
              <w:rPr>
                <w:rFonts w:hint="eastAsia" w:ascii="宋体" w:hAnsi="宋体"/>
                <w:bCs/>
                <w:color w:val="000000"/>
                <w:sz w:val="24"/>
                <w:szCs w:val="24"/>
              </w:rPr>
              <w:t>刨花板）</w:t>
            </w:r>
            <w:r>
              <w:rPr>
                <w:rFonts w:hint="eastAsia" w:ascii="宋体" w:hAnsi="宋体" w:cs="宋体"/>
                <w:sz w:val="24"/>
                <w:szCs w:val="24"/>
              </w:rPr>
              <w:t>，</w:t>
            </w:r>
            <w:r>
              <w:rPr>
                <w:rFonts w:hint="eastAsia" w:ascii="宋体" w:hAnsi="宋体"/>
                <w:color w:val="000000"/>
                <w:sz w:val="24"/>
                <w:szCs w:val="24"/>
              </w:rPr>
              <w:t>三聚氰胺纸饰面，PVC封边。</w:t>
            </w:r>
            <w:r>
              <w:rPr>
                <w:rFonts w:hint="eastAsia" w:ascii="宋体" w:hAnsi="宋体" w:cs="宋体"/>
                <w:sz w:val="24"/>
                <w:szCs w:val="24"/>
              </w:rPr>
              <w:t>书架、抽屉、储物柜、</w:t>
            </w:r>
            <w:r>
              <w:rPr>
                <w:rFonts w:hint="eastAsia" w:ascii="宋体" w:hAnsi="宋体"/>
                <w:sz w:val="24"/>
              </w:rPr>
              <w:t>两门</w:t>
            </w:r>
            <w:r>
              <w:rPr>
                <w:rFonts w:hint="eastAsia" w:ascii="宋体" w:hAnsi="宋体" w:cs="宋体"/>
                <w:sz w:val="24"/>
                <w:szCs w:val="24"/>
              </w:rPr>
              <w:t>衣柜柜体均采用裸板厚度≥0.6mm的冷轧钢板制作，书架边框的宽度≥20mm。书架边框采用卷边加工工艺，三道卷边工艺，不易割手。书架隔层参见</w:t>
            </w:r>
            <w:r>
              <w:rPr>
                <w:rFonts w:hint="eastAsia"/>
                <w:sz w:val="24"/>
                <w:szCs w:val="24"/>
              </w:rPr>
              <w:t>床整体参考图片，桌面配有前档条，前挡条高度≥</w:t>
            </w:r>
            <w:r>
              <w:rPr>
                <w:rFonts w:hint="eastAsia" w:ascii="宋体" w:hAnsi="宋体" w:cs="宋体"/>
                <w:sz w:val="24"/>
                <w:szCs w:val="24"/>
              </w:rPr>
              <w:t>60mm，防止物品滑落。抽屉、储物柜均配铝合金拉手和挂钩锁，</w:t>
            </w:r>
            <w:r>
              <w:rPr>
                <w:rFonts w:hint="eastAsia" w:ascii="宋体" w:hAnsi="宋体"/>
                <w:sz w:val="24"/>
              </w:rPr>
              <w:t>两门</w:t>
            </w:r>
            <w:r>
              <w:rPr>
                <w:rFonts w:hint="eastAsia" w:ascii="宋体" w:hAnsi="宋体" w:cs="宋体"/>
                <w:sz w:val="24"/>
                <w:szCs w:val="24"/>
              </w:rPr>
              <w:t>衣柜配有铝合金拉手，铝合金拉手需要和面板焊接处理，电镀工艺处理。储物柜、</w:t>
            </w:r>
            <w:r>
              <w:rPr>
                <w:rFonts w:hint="eastAsia" w:ascii="宋体" w:hAnsi="宋体"/>
                <w:sz w:val="24"/>
              </w:rPr>
              <w:t>两门</w:t>
            </w:r>
            <w:r>
              <w:rPr>
                <w:rFonts w:hint="eastAsia" w:ascii="宋体" w:hAnsi="宋体" w:cs="宋体"/>
                <w:sz w:val="24"/>
                <w:szCs w:val="24"/>
              </w:rPr>
              <w:t>衣柜柜体底部带有防水调节脚。钢制部分表面采用</w:t>
            </w:r>
            <w:r>
              <w:rPr>
                <w:rFonts w:hint="eastAsia" w:ascii="宋体" w:hAnsi="宋体" w:cs="宋体"/>
                <w:kern w:val="0"/>
                <w:sz w:val="24"/>
                <w:szCs w:val="24"/>
              </w:rPr>
              <w:t>表面</w:t>
            </w:r>
            <w:r>
              <w:rPr>
                <w:rFonts w:hint="eastAsia" w:ascii="宋体" w:hAnsi="宋体" w:cs="宋体"/>
                <w:kern w:val="0"/>
                <w:sz w:val="24"/>
              </w:rPr>
              <w:t>通过粉末喷涂设备进行静电喷塑处理</w:t>
            </w:r>
            <w:r>
              <w:rPr>
                <w:rFonts w:hint="eastAsia" w:ascii="宋体" w:hAnsi="宋体" w:cs="宋体"/>
                <w:sz w:val="24"/>
                <w:szCs w:val="24"/>
              </w:rPr>
              <w:t>。</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、抽屉采用</w:t>
            </w:r>
            <w:r>
              <w:rPr>
                <w:rFonts w:ascii="宋体" w:hAnsi="宋体" w:cs="宋体"/>
                <w:kern w:val="0"/>
                <w:sz w:val="24"/>
              </w:rPr>
              <w:t>阻尼导轨，阻尼导轨</w:t>
            </w:r>
            <w:r>
              <w:rPr>
                <w:rFonts w:hint="eastAsia" w:ascii="宋体" w:hAnsi="宋体" w:cs="宋体"/>
                <w:sz w:val="24"/>
                <w:szCs w:val="24"/>
              </w:rPr>
              <w:t>符合QB/T 3832-1999、QB/T 3827-1999、QB/T 2454-2013标准，且符合以下要求：耐久性试验次数 ≥10万次、猛关或猛开导轨拉出长度≥500mm、拉出安全性试验速度≥0.3m/s</w:t>
            </w:r>
            <w:r>
              <w:rPr>
                <w:rFonts w:hint="eastAsia" w:ascii="宋体" w:hAnsi="宋体" w:cs="宋体"/>
                <w:sz w:val="24"/>
                <w:szCs w:val="24"/>
                <w:lang w:eastAsia="zh-CN"/>
              </w:rPr>
              <w:t>，</w:t>
            </w:r>
            <w:r>
              <w:rPr>
                <w:rFonts w:hint="eastAsia" w:ascii="宋体" w:hAnsi="宋体" w:cs="宋体"/>
                <w:sz w:val="24"/>
                <w:szCs w:val="24"/>
              </w:rPr>
              <w:t>乙酸盐雾连续喷雾≥1000小时，涂（镀）层本身的耐腐蚀等级≥10级，涂（镀）层对基体的保护等级≥10级。</w:t>
            </w:r>
            <w:r>
              <w:rPr>
                <w:rFonts w:hint="eastAsia" w:ascii="宋体" w:hAnsi="宋体"/>
                <w:b/>
                <w:bCs/>
                <w:sz w:val="24"/>
                <w:szCs w:val="24"/>
                <w:lang w:eastAsia="zh-CN"/>
              </w:rPr>
              <w:t>【</w:t>
            </w:r>
            <w:r>
              <w:rPr>
                <w:rFonts w:hint="eastAsia" w:ascii="宋体" w:hAnsi="宋体"/>
                <w:b/>
                <w:bCs/>
                <w:color w:val="000000" w:themeColor="text1"/>
                <w:sz w:val="24"/>
                <w:szCs w:val="24"/>
                <w:lang w:eastAsia="zh-CN"/>
                <w14:textFill>
                  <w14:solidFill>
                    <w14:schemeClr w14:val="tx1"/>
                  </w14:solidFill>
                </w14:textFill>
              </w:rPr>
              <w:t>供应商</w:t>
            </w:r>
            <w:r>
              <w:rPr>
                <w:rFonts w:hint="eastAsia" w:ascii="宋体" w:hAnsi="宋体"/>
                <w:b/>
                <w:bCs/>
                <w:sz w:val="24"/>
                <w:szCs w:val="24"/>
              </w:rPr>
              <w:t>须提供由第三方检测机构</w:t>
            </w:r>
            <w:r>
              <w:rPr>
                <w:rFonts w:hint="eastAsia" w:ascii="宋体" w:hAnsi="宋体"/>
                <w:b/>
                <w:bCs/>
                <w:sz w:val="24"/>
                <w:szCs w:val="24"/>
                <w:lang w:eastAsia="zh-CN"/>
              </w:rPr>
              <w:t>（</w:t>
            </w:r>
            <w:r>
              <w:rPr>
                <w:rFonts w:hint="eastAsia" w:ascii="宋体" w:hAnsi="宋体"/>
                <w:b/>
                <w:bCs/>
                <w:sz w:val="24"/>
                <w:szCs w:val="24"/>
              </w:rPr>
              <w:t>具有CMA或CNAS标识</w:t>
            </w:r>
            <w:r>
              <w:rPr>
                <w:rFonts w:hint="eastAsia" w:ascii="宋体" w:hAnsi="宋体"/>
                <w:b/>
                <w:bCs/>
                <w:sz w:val="24"/>
                <w:szCs w:val="24"/>
                <w:lang w:eastAsia="zh-CN"/>
              </w:rPr>
              <w:t>）</w:t>
            </w:r>
            <w:r>
              <w:rPr>
                <w:rFonts w:hint="eastAsia" w:ascii="宋体" w:hAnsi="宋体"/>
                <w:b/>
                <w:bCs/>
                <w:sz w:val="24"/>
                <w:szCs w:val="24"/>
              </w:rPr>
              <w:t>出具的检测报告复印件进行佐证</w:t>
            </w:r>
            <w:r>
              <w:rPr>
                <w:rFonts w:hint="eastAsia" w:ascii="宋体" w:hAnsi="宋体"/>
                <w:b/>
                <w:bCs/>
                <w:sz w:val="24"/>
                <w:szCs w:val="24"/>
                <w:lang w:eastAsia="zh-CN"/>
              </w:rPr>
              <w:t>】</w:t>
            </w:r>
          </w:p>
          <w:p>
            <w:pPr>
              <w:pStyle w:val="26"/>
              <w:keepNext w:val="0"/>
              <w:keepLines w:val="0"/>
              <w:pageBreakBefore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、两门</w:t>
            </w:r>
            <w:r>
              <w:rPr>
                <w:rFonts w:hint="eastAsia" w:ascii="宋体" w:hAnsi="宋体" w:cs="宋体"/>
                <w:sz w:val="24"/>
              </w:rPr>
              <w:t>衣柜门板上冲压透气孔。</w:t>
            </w:r>
            <w:r>
              <w:rPr>
                <w:rFonts w:hint="eastAsia" w:ascii="宋体" w:hAnsi="宋体"/>
                <w:sz w:val="24"/>
              </w:rPr>
              <w:t>柜体的顶底板需带加强支撑条</w:t>
            </w:r>
            <w:r>
              <w:rPr>
                <w:rFonts w:hint="eastAsia" w:ascii="宋体" w:hAnsi="宋体" w:cs="宋体"/>
                <w:sz w:val="24"/>
              </w:rPr>
              <w:t>；柜内配有≥1</w:t>
            </w:r>
            <w:r>
              <w:rPr>
                <w:rFonts w:hint="eastAsia" w:ascii="宋体" w:hAnsi="宋体"/>
                <w:sz w:val="24"/>
              </w:rPr>
              <w:t>片活动层板，层板折边厚度为</w:t>
            </w:r>
            <w:r>
              <w:rPr>
                <w:rFonts w:hint="eastAsia" w:ascii="宋体" w:hAnsi="宋体" w:cs="宋体"/>
                <w:sz w:val="24"/>
              </w:rPr>
              <w:t>20mm（±2mm），层板</w:t>
            </w:r>
            <w:r>
              <w:rPr>
                <w:rFonts w:hint="eastAsia" w:ascii="宋体" w:hAnsi="宋体"/>
                <w:sz w:val="24"/>
              </w:rPr>
              <w:t>需带加强支撑条；柜内应装有直径19</w:t>
            </w:r>
            <w:r>
              <w:rPr>
                <w:rFonts w:hint="eastAsia" w:ascii="宋体" w:hAnsi="宋体" w:cs="宋体"/>
                <w:sz w:val="24"/>
              </w:rPr>
              <w:t>mm（±2mm）的不锈钢挂衣杆。</w:t>
            </w:r>
          </w:p>
          <w:p>
            <w:pPr>
              <w:pStyle w:val="26"/>
              <w:keepNext w:val="0"/>
              <w:keepLines w:val="0"/>
              <w:pageBreakBefore w:val="0"/>
              <w:kinsoku/>
              <w:wordWrap/>
              <w:overflowPunct/>
              <w:topLinePunct w:val="0"/>
              <w:autoSpaceDE w:val="0"/>
              <w:autoSpaceDN w:val="0"/>
              <w:bidi w:val="0"/>
              <w:adjustRightInd/>
              <w:snapToGrid/>
              <w:spacing w:line="400" w:lineRule="exact"/>
              <w:ind w:firstLine="0" w:firstLineChars="0"/>
              <w:textAlignment w:val="auto"/>
              <w:rPr>
                <w:rFonts w:hint="eastAsia" w:ascii="宋体" w:hAnsi="Calibri" w:cs="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、所有钢件表面采用热固性粉末静电喷涂。钢制部分里外必需经</w:t>
            </w:r>
            <w:r>
              <w:rPr>
                <w:rFonts w:hint="eastAsia" w:ascii="宋体" w:hAnsi="宋体"/>
                <w:bCs/>
                <w:sz w:val="24"/>
              </w:rPr>
              <w:t>除锈、除油、清洗、表调、酸洗、中和、清洗、磷化、保护膜</w:t>
            </w:r>
            <w:r>
              <w:rPr>
                <w:rFonts w:hint="eastAsia" w:ascii="宋体" w:hAnsi="宋体"/>
                <w:sz w:val="24"/>
              </w:rPr>
              <w:t>工艺处理。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0" w:type="dxa"/>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宋体" w:hAnsi="宋体"/>
                <w:b/>
                <w:sz w:val="24"/>
              </w:rPr>
            </w:pPr>
            <w:r>
              <w:rPr>
                <w:rFonts w:hint="eastAsia" w:ascii="宋体" w:hAnsi="宋体"/>
                <w:b/>
                <w:sz w:val="24"/>
              </w:rPr>
              <w:t>品目号1-2热水器</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1、产品类型：储水式电热水器；</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2、外型设 计：圆筒型；</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3、安装方式：卧式；</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4、容量：60L；</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5、额定电压/频率：220V/50HZ；</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6、额定功率：≥2000W；</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7、额定压力：≥0.75MPA；</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8、温度范围：30-75℃(允许正负5℃偏差) ；</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9、采用防电墙技术或隔电墙技术或其他水电阻衰减隔离法，确保热水器进出水两端的极低电压和极微弱电流，不对人体造成伤害。原厂机身上需贴有防电墙标志</w:t>
            </w:r>
            <w:r>
              <w:rPr>
                <w:rFonts w:hint="eastAsia" w:ascii="宋体" w:hAnsi="宋体"/>
                <w:b/>
                <w:bCs/>
                <w:sz w:val="24"/>
              </w:rPr>
              <w:t>（</w:t>
            </w:r>
            <w:r>
              <w:rPr>
                <w:rFonts w:hint="eastAsia" w:ascii="宋体" w:hAnsi="宋体"/>
                <w:b/>
                <w:bCs/>
                <w:color w:val="000000" w:themeColor="text1"/>
                <w:sz w:val="24"/>
                <w:lang w:eastAsia="zh-CN"/>
                <w14:textFill>
                  <w14:solidFill>
                    <w14:schemeClr w14:val="tx1"/>
                  </w14:solidFill>
                </w14:textFill>
              </w:rPr>
              <w:t>供应商</w:t>
            </w:r>
            <w:r>
              <w:rPr>
                <w:rFonts w:hint="eastAsia" w:ascii="宋体" w:hAnsi="宋体"/>
                <w:b/>
                <w:bCs/>
                <w:sz w:val="24"/>
                <w:lang w:eastAsia="zh-CN"/>
              </w:rPr>
              <w:t>须</w:t>
            </w:r>
            <w:r>
              <w:rPr>
                <w:rFonts w:hint="eastAsia" w:ascii="宋体" w:hAnsi="宋体"/>
                <w:b/>
                <w:bCs/>
                <w:sz w:val="24"/>
              </w:rPr>
              <w:t>提供防电墙标志图片或承诺</w:t>
            </w:r>
            <w:r>
              <w:rPr>
                <w:rFonts w:hint="eastAsia" w:ascii="宋体" w:hAnsi="宋体"/>
                <w:b/>
                <w:bCs/>
                <w:sz w:val="24"/>
                <w:lang w:eastAsia="zh-CN"/>
              </w:rPr>
              <w:t>中标后</w:t>
            </w:r>
            <w:r>
              <w:rPr>
                <w:rFonts w:hint="eastAsia" w:ascii="宋体" w:hAnsi="宋体"/>
                <w:b/>
                <w:bCs/>
                <w:sz w:val="24"/>
              </w:rPr>
              <w:t>供货时</w:t>
            </w:r>
            <w:r>
              <w:rPr>
                <w:rFonts w:hint="eastAsia" w:ascii="宋体" w:hAnsi="宋体"/>
                <w:b/>
                <w:bCs/>
                <w:sz w:val="24"/>
                <w:lang w:eastAsia="zh-CN"/>
              </w:rPr>
              <w:t>，提供</w:t>
            </w:r>
            <w:r>
              <w:rPr>
                <w:rFonts w:hint="eastAsia" w:ascii="宋体" w:hAnsi="宋体"/>
                <w:b/>
                <w:bCs/>
                <w:sz w:val="24"/>
              </w:rPr>
              <w:t>所</w:t>
            </w:r>
            <w:r>
              <w:rPr>
                <w:rFonts w:hint="eastAsia" w:ascii="宋体" w:hAnsi="宋体"/>
                <w:b/>
                <w:bCs/>
                <w:sz w:val="24"/>
                <w:lang w:eastAsia="zh-CN"/>
              </w:rPr>
              <w:t>投</w:t>
            </w:r>
            <w:r>
              <w:rPr>
                <w:rFonts w:hint="eastAsia" w:ascii="宋体" w:hAnsi="宋体"/>
                <w:b/>
                <w:bCs/>
                <w:sz w:val="24"/>
              </w:rPr>
              <w:t>产品</w:t>
            </w:r>
            <w:r>
              <w:rPr>
                <w:rFonts w:hint="eastAsia" w:ascii="宋体" w:hAnsi="宋体"/>
                <w:b/>
                <w:bCs/>
                <w:sz w:val="24"/>
                <w:lang w:eastAsia="zh-CN"/>
              </w:rPr>
              <w:t>由第三方检测机构出具的“</w:t>
            </w:r>
            <w:r>
              <w:rPr>
                <w:rFonts w:hint="eastAsia" w:ascii="宋体" w:hAnsi="宋体"/>
                <w:b/>
                <w:bCs/>
                <w:sz w:val="24"/>
              </w:rPr>
              <w:t>具有防电墙技术的</w:t>
            </w:r>
            <w:r>
              <w:rPr>
                <w:rFonts w:hint="eastAsia" w:ascii="宋体" w:hAnsi="宋体"/>
                <w:b/>
                <w:bCs/>
                <w:sz w:val="24"/>
                <w:lang w:eastAsia="zh-CN"/>
              </w:rPr>
              <w:t>”</w:t>
            </w:r>
            <w:r>
              <w:rPr>
                <w:rFonts w:hint="eastAsia" w:ascii="宋体" w:hAnsi="宋体"/>
                <w:b/>
                <w:bCs/>
                <w:sz w:val="24"/>
              </w:rPr>
              <w:t>的检测报告复印件）</w:t>
            </w:r>
            <w:r>
              <w:rPr>
                <w:rFonts w:hint="eastAsia" w:ascii="宋体" w:hAnsi="宋体"/>
                <w:sz w:val="24"/>
              </w:rPr>
              <w:t>。采用安全预警技术，室内任何电器漏电导致地线带电时，机身面板上的安全预警指示灯都会点亮。</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10、优质搪瓷内胆，配备镁棒，具有抗爆、抗熔、抗酸三重保护；内胆脉冲压力次数≥80万次</w:t>
            </w:r>
            <w:r>
              <w:rPr>
                <w:rFonts w:hint="eastAsia" w:ascii="宋体" w:hAnsi="宋体"/>
                <w:b/>
                <w:bCs/>
                <w:sz w:val="24"/>
              </w:rPr>
              <w:t>（</w:t>
            </w:r>
            <w:r>
              <w:rPr>
                <w:rFonts w:hint="eastAsia" w:ascii="宋体" w:hAnsi="宋体"/>
                <w:b/>
                <w:bCs/>
                <w:color w:val="000000" w:themeColor="text1"/>
                <w:sz w:val="24"/>
                <w:lang w:eastAsia="zh-CN"/>
                <w14:textFill>
                  <w14:solidFill>
                    <w14:schemeClr w14:val="tx1"/>
                  </w14:solidFill>
                </w14:textFill>
              </w:rPr>
              <w:t>供应商</w:t>
            </w:r>
            <w:r>
              <w:rPr>
                <w:rFonts w:hint="eastAsia" w:ascii="宋体" w:hAnsi="宋体"/>
                <w:b/>
                <w:bCs/>
                <w:sz w:val="24"/>
                <w:lang w:eastAsia="zh-CN"/>
              </w:rPr>
              <w:t>须</w:t>
            </w:r>
            <w:r>
              <w:rPr>
                <w:rFonts w:hint="eastAsia" w:ascii="宋体" w:hAnsi="宋体"/>
                <w:b/>
                <w:bCs/>
                <w:sz w:val="24"/>
              </w:rPr>
              <w:t>提供由</w:t>
            </w:r>
            <w:r>
              <w:rPr>
                <w:rFonts w:hint="eastAsia" w:ascii="宋体" w:hAnsi="宋体"/>
                <w:b/>
                <w:bCs/>
                <w:sz w:val="24"/>
                <w:lang w:eastAsia="zh-CN"/>
              </w:rPr>
              <w:t>第三方</w:t>
            </w:r>
            <w:r>
              <w:rPr>
                <w:rFonts w:hint="eastAsia" w:ascii="宋体" w:hAnsi="宋体"/>
                <w:b/>
                <w:bCs/>
                <w:sz w:val="24"/>
              </w:rPr>
              <w:t>检测机构出具的依据GB/T 20289要求的内胆脉冲压力测试的检测报告复印件）。</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11、保温层采用加厚聚氨酯整体发泡技术；</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12、能效等级一级或二级；</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13、采用不锈钢加热管；</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14、带有排污口，方便内胆排污清洗、方便更换镁棒；</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15、有防干烧、防超温、防漏电；</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16、有防超压、防潮及IPx4级防水设 计；</w:t>
            </w:r>
          </w:p>
          <w:p>
            <w:pPr>
              <w:keepNext w:val="0"/>
              <w:keepLines w:val="0"/>
              <w:pageBreakBefore w:val="0"/>
              <w:kinsoku/>
              <w:wordWrap/>
              <w:overflowPunct/>
              <w:topLinePunct w:val="0"/>
              <w:bidi w:val="0"/>
              <w:adjustRightInd/>
              <w:snapToGrid/>
              <w:spacing w:line="400" w:lineRule="exact"/>
              <w:textAlignment w:val="auto"/>
              <w:rPr>
                <w:rFonts w:hint="eastAsia" w:ascii="宋体" w:hAnsi="宋体"/>
                <w:b/>
                <w:bCs/>
                <w:sz w:val="24"/>
              </w:rPr>
            </w:pPr>
            <w:r>
              <w:rPr>
                <w:rFonts w:hint="eastAsia" w:ascii="宋体" w:hAnsi="宋体"/>
                <w:b/>
                <w:bCs/>
                <w:sz w:val="24"/>
              </w:rPr>
              <w:t>17、投标产品须投保产品责任险，承诺在维保期内均投保产品责任险, 且每次事故赔偿限额不少于40万元,须提供承诺书,承诺书需写明“若在维保期内未投保产品责任险，一旦发生安全事故或意外伤害事件，由</w:t>
            </w:r>
            <w:r>
              <w:rPr>
                <w:rFonts w:hint="eastAsia" w:ascii="宋体" w:hAnsi="宋体"/>
                <w:b/>
                <w:bCs/>
                <w:color w:val="000000" w:themeColor="text1"/>
                <w:sz w:val="24"/>
                <w:lang w:eastAsia="zh-CN"/>
                <w14:textFill>
                  <w14:solidFill>
                    <w14:schemeClr w14:val="tx1"/>
                  </w14:solidFill>
                </w14:textFill>
              </w:rPr>
              <w:t>供应商</w:t>
            </w:r>
            <w:r>
              <w:rPr>
                <w:rFonts w:hint="eastAsia" w:ascii="宋体" w:hAnsi="宋体"/>
                <w:b/>
                <w:bCs/>
                <w:sz w:val="24"/>
              </w:rPr>
              <w:t>或投标产品制造商赔偿所有损失”，在产品验收前, 须先提供投保产品责任险证明文件后，再进行验收。</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18、电热水器安装配套辅件：</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18.1明装式混水阀一套(含花酒,连接花酒的软管须配保护套)；</w:t>
            </w:r>
          </w:p>
          <w:p>
            <w:pPr>
              <w:keepNext w:val="0"/>
              <w:keepLines w:val="0"/>
              <w:pageBreakBefore w:val="0"/>
              <w:kinsoku/>
              <w:wordWrap/>
              <w:overflowPunct/>
              <w:topLinePunct w:val="0"/>
              <w:bidi w:val="0"/>
              <w:adjustRightInd/>
              <w:snapToGrid/>
              <w:spacing w:line="400" w:lineRule="exact"/>
              <w:textAlignment w:val="auto"/>
              <w:rPr>
                <w:rFonts w:hint="eastAsia" w:ascii="宋体" w:hAnsi="宋体"/>
                <w:sz w:val="24"/>
              </w:rPr>
            </w:pPr>
            <w:r>
              <w:rPr>
                <w:rFonts w:hint="eastAsia" w:ascii="宋体" w:hAnsi="宋体"/>
                <w:sz w:val="24"/>
              </w:rPr>
              <w:t>18.2安全阀1只(配泄水软管)；</w:t>
            </w:r>
          </w:p>
          <w:p>
            <w:pPr>
              <w:keepNext w:val="0"/>
              <w:keepLines w:val="0"/>
              <w:pageBreakBefore w:val="0"/>
              <w:kinsoku/>
              <w:wordWrap/>
              <w:overflowPunct/>
              <w:topLinePunct w:val="0"/>
              <w:bidi w:val="0"/>
              <w:adjustRightInd/>
              <w:snapToGrid/>
              <w:spacing w:line="400" w:lineRule="exact"/>
              <w:textAlignment w:val="auto"/>
              <w:rPr>
                <w:rFonts w:hint="eastAsia" w:ascii="宋体" w:hAnsi="宋体"/>
                <w:b/>
                <w:sz w:val="24"/>
              </w:rPr>
            </w:pPr>
            <w:r>
              <w:rPr>
                <w:rFonts w:hint="eastAsia" w:ascii="宋体" w:hAnsi="宋体"/>
                <w:sz w:val="24"/>
              </w:rPr>
              <w:t>18.3安装辅件1套【活接、弯头、PPR管材、管卡及生料带等】、包括电热水器安装完整所需的全部零部件及出厂时的各项配件。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宋体" w:hAnsi="宋体"/>
                <w:b/>
                <w:sz w:val="24"/>
              </w:rPr>
            </w:pPr>
            <w:r>
              <w:rPr>
                <w:rFonts w:hint="eastAsia" w:ascii="宋体" w:hAnsi="宋体"/>
                <w:b/>
                <w:sz w:val="24"/>
              </w:rPr>
              <w:t>品目号1-3</w:t>
            </w:r>
            <w:r>
              <w:rPr>
                <w:rFonts w:hint="eastAsia" w:ascii="宋体" w:hAnsi="宋体"/>
                <w:b/>
                <w:sz w:val="24"/>
                <w:szCs w:val="24"/>
              </w:rPr>
              <w:t>插座、门限位</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kern w:val="0"/>
                <w:sz w:val="24"/>
                <w:szCs w:val="24"/>
              </w:rPr>
            </w:pPr>
            <w:r>
              <w:rPr>
                <w:rFonts w:hint="eastAsia" w:ascii="宋体" w:hAnsi="宋体"/>
                <w:sz w:val="24"/>
                <w:szCs w:val="24"/>
              </w:rPr>
              <w:t>1、插座：</w:t>
            </w:r>
            <w:r>
              <w:rPr>
                <w:rFonts w:hint="eastAsia" w:ascii="宋体" w:hAnsi="宋体" w:cs="宋体"/>
                <w:color w:val="000000"/>
                <w:kern w:val="0"/>
                <w:sz w:val="24"/>
                <w:szCs w:val="24"/>
              </w:rPr>
              <w:t>(1)PC (2)</w:t>
            </w:r>
            <w:r>
              <w:rPr>
                <w:rFonts w:hint="eastAsia" w:ascii="宋体" w:hAnsi="宋体"/>
                <w:sz w:val="24"/>
                <w:szCs w:val="24"/>
              </w:rPr>
              <w:t>国标</w:t>
            </w:r>
            <w:r>
              <w:rPr>
                <w:rFonts w:hint="eastAsia" w:ascii="宋体" w:hAnsi="宋体" w:cs="宋体"/>
                <w:color w:val="000000"/>
                <w:kern w:val="0"/>
                <w:sz w:val="24"/>
                <w:szCs w:val="24"/>
              </w:rPr>
              <w:t>10A 五孔插口 (3)110mm*110mm 镶嵌式</w:t>
            </w:r>
            <w:r>
              <w:rPr>
                <w:rFonts w:hint="eastAsia" w:ascii="宋体" w:hAnsi="宋体"/>
                <w:sz w:val="24"/>
                <w:szCs w:val="24"/>
              </w:rPr>
              <w:t>5孔（4）3C认证（5）包括线路改造。</w:t>
            </w:r>
          </w:p>
          <w:p>
            <w:pPr>
              <w:keepNext w:val="0"/>
              <w:keepLines w:val="0"/>
              <w:pageBreakBefore w:val="0"/>
              <w:kinsoku/>
              <w:wordWrap/>
              <w:overflowPunct/>
              <w:topLinePunct w:val="0"/>
              <w:bidi w:val="0"/>
              <w:adjustRightInd/>
              <w:snapToGrid/>
              <w:spacing w:line="400" w:lineRule="exact"/>
              <w:textAlignment w:val="auto"/>
              <w:rPr>
                <w:rFonts w:hint="eastAsia" w:ascii="宋体" w:hAnsi="宋体"/>
                <w:b/>
                <w:sz w:val="24"/>
              </w:rPr>
            </w:pPr>
            <w:r>
              <w:rPr>
                <w:rFonts w:hint="eastAsia" w:ascii="宋体" w:hAnsi="宋体" w:cs="宋体"/>
                <w:color w:val="000000"/>
                <w:kern w:val="0"/>
                <w:sz w:val="24"/>
                <w:szCs w:val="24"/>
              </w:rPr>
              <w:t>2、门限位：高强度，可固定地面。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400" w:lineRule="exact"/>
              <w:textAlignment w:val="auto"/>
              <w:rPr>
                <w:rFonts w:hint="eastAsia" w:ascii="宋体" w:hAnsi="宋体"/>
                <w:b/>
                <w:sz w:val="24"/>
                <w:szCs w:val="24"/>
              </w:rPr>
            </w:pPr>
            <w:r>
              <w:rPr>
                <w:rFonts w:hint="eastAsia" w:ascii="宋体" w:hAnsi="宋体"/>
                <w:b/>
                <w:sz w:val="24"/>
              </w:rPr>
              <w:t>品目号1-4</w:t>
            </w:r>
            <w:r>
              <w:rPr>
                <w:rFonts w:hint="eastAsia" w:ascii="宋体" w:hAnsi="宋体"/>
                <w:b/>
                <w:color w:val="000000"/>
                <w:sz w:val="24"/>
                <w:szCs w:val="24"/>
              </w:rPr>
              <w:t>座椅</w:t>
            </w:r>
            <w:r>
              <w:rPr>
                <w:rFonts w:hint="eastAsia" w:ascii="宋体" w:hAnsi="宋体"/>
                <w:b/>
                <w:sz w:val="24"/>
                <w:szCs w:val="24"/>
              </w:rPr>
              <w:t>技术参数及要求</w:t>
            </w:r>
          </w:p>
          <w:p>
            <w:pPr>
              <w:bidi w:val="0"/>
              <w:jc w:val="center"/>
              <w:rPr>
                <w:rFonts w:hint="eastAsia"/>
              </w:rPr>
            </w:pPr>
            <w:r>
              <w:drawing>
                <wp:inline distT="0" distB="0" distL="114300" distR="114300">
                  <wp:extent cx="1001395" cy="1619885"/>
                  <wp:effectExtent l="0" t="0" r="8255" b="184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001395" cy="1619885"/>
                          </a:xfrm>
                          <a:prstGeom prst="rect">
                            <a:avLst/>
                          </a:prstGeom>
                          <a:noFill/>
                          <a:ln>
                            <a:noFill/>
                          </a:ln>
                        </pic:spPr>
                      </pic:pic>
                    </a:graphicData>
                  </a:graphic>
                </wp:inline>
              </w:drawing>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kern w:val="0"/>
                <w:sz w:val="24"/>
                <w:szCs w:val="24"/>
              </w:rPr>
            </w:pPr>
            <w:r>
              <w:rPr>
                <w:rFonts w:hint="eastAsia" w:ascii="宋体" w:hAnsi="宋体" w:cs="宋体"/>
                <w:kern w:val="0"/>
                <w:sz w:val="24"/>
                <w:szCs w:val="24"/>
              </w:rPr>
              <w:t>1、座椅采用钢木制作，外形尺寸为：380</w:t>
            </w:r>
            <w:r>
              <w:rPr>
                <w:rFonts w:hint="eastAsia" w:ascii="宋体" w:hAnsi="宋体" w:cs="宋体"/>
                <w:sz w:val="24"/>
                <w:szCs w:val="24"/>
              </w:rPr>
              <w:t>×</w:t>
            </w:r>
            <w:r>
              <w:rPr>
                <w:rFonts w:hint="eastAsia" w:ascii="宋体" w:hAnsi="宋体" w:cs="宋体"/>
                <w:kern w:val="0"/>
                <w:sz w:val="24"/>
                <w:szCs w:val="24"/>
              </w:rPr>
              <w:t>370</w:t>
            </w:r>
            <w:r>
              <w:rPr>
                <w:rFonts w:hint="eastAsia" w:ascii="宋体" w:hAnsi="宋体" w:cs="宋体"/>
                <w:sz w:val="24"/>
                <w:szCs w:val="24"/>
              </w:rPr>
              <w:t>×</w:t>
            </w:r>
            <w:r>
              <w:rPr>
                <w:rFonts w:hint="eastAsia" w:ascii="宋体" w:hAnsi="宋体" w:cs="宋体"/>
                <w:kern w:val="0"/>
                <w:sz w:val="24"/>
                <w:szCs w:val="24"/>
              </w:rPr>
              <w:t>820mm（±10）。</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kern w:val="0"/>
                <w:sz w:val="24"/>
                <w:szCs w:val="24"/>
              </w:rPr>
            </w:pPr>
            <w:r>
              <w:rPr>
                <w:rFonts w:hint="eastAsia" w:ascii="宋体" w:hAnsi="宋体" w:cs="宋体"/>
                <w:kern w:val="0"/>
                <w:sz w:val="24"/>
                <w:szCs w:val="24"/>
              </w:rPr>
              <w:t>2、坐垫板规格380（±5）</w:t>
            </w:r>
            <w:r>
              <w:rPr>
                <w:rFonts w:hint="eastAsia" w:ascii="宋体" w:hAnsi="宋体" w:cs="宋体"/>
                <w:sz w:val="24"/>
                <w:szCs w:val="24"/>
              </w:rPr>
              <w:t>×</w:t>
            </w:r>
            <w:r>
              <w:rPr>
                <w:rFonts w:hint="eastAsia" w:ascii="宋体" w:hAnsi="宋体" w:cs="宋体"/>
                <w:kern w:val="0"/>
                <w:sz w:val="24"/>
                <w:szCs w:val="24"/>
              </w:rPr>
              <w:t>370（±5）</w:t>
            </w:r>
            <w:r>
              <w:rPr>
                <w:rFonts w:hint="eastAsia" w:ascii="宋体" w:hAnsi="宋体" w:cs="宋体"/>
                <w:sz w:val="24"/>
                <w:szCs w:val="24"/>
              </w:rPr>
              <w:t>×</w:t>
            </w:r>
            <w:r>
              <w:rPr>
                <w:rFonts w:hint="eastAsia" w:ascii="宋体" w:hAnsi="宋体" w:cs="宋体"/>
                <w:kern w:val="0"/>
                <w:sz w:val="24"/>
                <w:szCs w:val="24"/>
              </w:rPr>
              <w:t>10（厚度）mm</w:t>
            </w:r>
            <w:r>
              <w:rPr>
                <w:rFonts w:hint="eastAsia" w:ascii="宋体" w:hAnsi="宋体" w:cs="宋体"/>
                <w:kern w:val="0"/>
                <w:sz w:val="24"/>
                <w:szCs w:val="24"/>
                <w:lang w:eastAsia="zh-CN"/>
              </w:rPr>
              <w:t>，</w:t>
            </w:r>
            <w:r>
              <w:rPr>
                <w:rFonts w:hint="eastAsia" w:ascii="宋体" w:hAnsi="宋体" w:cs="宋体"/>
                <w:kern w:val="0"/>
                <w:sz w:val="24"/>
                <w:szCs w:val="24"/>
              </w:rPr>
              <w:t>靠背板规格380（±5）</w:t>
            </w:r>
            <w:r>
              <w:rPr>
                <w:rFonts w:hint="eastAsia" w:ascii="宋体" w:hAnsi="宋体" w:cs="宋体"/>
                <w:sz w:val="24"/>
                <w:szCs w:val="24"/>
              </w:rPr>
              <w:t>×</w:t>
            </w:r>
            <w:r>
              <w:rPr>
                <w:rFonts w:hint="eastAsia" w:ascii="宋体" w:hAnsi="宋体" w:cs="宋体"/>
                <w:kern w:val="0"/>
                <w:sz w:val="24"/>
                <w:szCs w:val="24"/>
              </w:rPr>
              <w:t>160（±5）</w:t>
            </w:r>
            <w:r>
              <w:rPr>
                <w:rFonts w:hint="eastAsia" w:ascii="宋体" w:hAnsi="宋体" w:cs="宋体"/>
                <w:sz w:val="24"/>
                <w:szCs w:val="24"/>
              </w:rPr>
              <w:t>×</w:t>
            </w:r>
            <w:r>
              <w:rPr>
                <w:rFonts w:hint="eastAsia" w:ascii="宋体" w:hAnsi="宋体" w:cs="宋体"/>
                <w:kern w:val="0"/>
                <w:sz w:val="24"/>
                <w:szCs w:val="24"/>
              </w:rPr>
              <w:t>10（厚度）mm。</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kern w:val="0"/>
                <w:sz w:val="24"/>
                <w:szCs w:val="24"/>
              </w:rPr>
            </w:pPr>
            <w:r>
              <w:rPr>
                <w:rFonts w:hint="eastAsia" w:ascii="宋体" w:hAnsi="宋体" w:cs="宋体"/>
                <w:kern w:val="0"/>
                <w:sz w:val="24"/>
                <w:szCs w:val="24"/>
              </w:rPr>
              <w:t>3、椅支架采用Ф22mm</w:t>
            </w:r>
            <w:r>
              <w:rPr>
                <w:rFonts w:hint="eastAsia" w:ascii="宋体" w:hAnsi="宋体" w:cs="宋体"/>
                <w:sz w:val="24"/>
                <w:szCs w:val="24"/>
              </w:rPr>
              <w:t>×</w:t>
            </w:r>
            <w:r>
              <w:rPr>
                <w:rFonts w:hint="eastAsia" w:ascii="宋体" w:hAnsi="宋体" w:cs="宋体"/>
                <w:kern w:val="0"/>
                <w:sz w:val="24"/>
                <w:szCs w:val="24"/>
              </w:rPr>
              <w:t>1.0（厚度）mm厚圆钢管弯曲焊接。</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kern w:val="0"/>
                <w:sz w:val="24"/>
                <w:szCs w:val="24"/>
              </w:rPr>
            </w:pPr>
            <w:r>
              <w:rPr>
                <w:rFonts w:hint="eastAsia" w:ascii="宋体" w:hAnsi="宋体" w:cs="宋体"/>
                <w:kern w:val="0"/>
                <w:sz w:val="24"/>
                <w:szCs w:val="24"/>
              </w:rPr>
              <w:t>4、坐垫板和靠背板贴白橡木防火板。</w:t>
            </w:r>
          </w:p>
          <w:p>
            <w:pPr>
              <w:keepNext w:val="0"/>
              <w:keepLines w:val="0"/>
              <w:pageBreakBefore w:val="0"/>
              <w:kinsoku/>
              <w:wordWrap/>
              <w:overflowPunct/>
              <w:topLinePunct w:val="0"/>
              <w:bidi w:val="0"/>
              <w:adjustRightInd/>
              <w:snapToGrid/>
              <w:spacing w:line="400" w:lineRule="exact"/>
              <w:textAlignment w:val="auto"/>
              <w:rPr>
                <w:rFonts w:hint="eastAsia" w:ascii="宋体" w:hAnsi="宋体" w:cs="宋体"/>
                <w:kern w:val="0"/>
                <w:sz w:val="24"/>
                <w:szCs w:val="24"/>
              </w:rPr>
            </w:pPr>
            <w:r>
              <w:rPr>
                <w:rFonts w:hint="eastAsia" w:ascii="宋体" w:hAnsi="宋体" w:cs="宋体"/>
                <w:kern w:val="0"/>
                <w:sz w:val="24"/>
                <w:szCs w:val="24"/>
              </w:rPr>
              <w:t>5、钢管焊接全部采用二氧化碳保护焊接，焊接表面波纹均匀，并保证焊处无夹渣、气孔、 焊瘤、焊丝头咬边和飞溅并保证无脱焊、虚焊、焊穿等现象，以确保产品强度好，所有 焊接口打磨光滑。</w:t>
            </w:r>
          </w:p>
          <w:p>
            <w:pPr>
              <w:keepNext w:val="0"/>
              <w:keepLines w:val="0"/>
              <w:pageBreakBefore w:val="0"/>
              <w:kinsoku/>
              <w:wordWrap/>
              <w:overflowPunct/>
              <w:topLinePunct w:val="0"/>
              <w:bidi w:val="0"/>
              <w:adjustRightInd/>
              <w:snapToGrid/>
              <w:spacing w:line="400" w:lineRule="exact"/>
              <w:textAlignment w:val="auto"/>
              <w:rPr>
                <w:rFonts w:hint="eastAsia" w:ascii="宋体" w:hAnsi="宋体"/>
                <w:b/>
                <w:sz w:val="24"/>
              </w:rPr>
            </w:pPr>
            <w:r>
              <w:rPr>
                <w:rFonts w:hint="eastAsia" w:ascii="宋体" w:hAnsi="宋体" w:cs="宋体"/>
                <w:kern w:val="0"/>
                <w:sz w:val="24"/>
                <w:szCs w:val="24"/>
              </w:rPr>
              <w:t>6、</w:t>
            </w:r>
            <w:r>
              <w:rPr>
                <w:rFonts w:hint="eastAsia" w:ascii="宋体" w:hAnsi="宋体"/>
                <w:sz w:val="24"/>
              </w:rPr>
              <w:t>所有钢件表面采用热固性粉末静电喷涂。钢制部分里外必需经</w:t>
            </w:r>
            <w:r>
              <w:rPr>
                <w:rFonts w:hint="eastAsia" w:ascii="宋体" w:hAnsi="宋体"/>
                <w:bCs/>
                <w:sz w:val="24"/>
              </w:rPr>
              <w:t>除锈、除油、清洗、表调、酸洗、中和、清洗、磷化、保护膜</w:t>
            </w:r>
            <w:r>
              <w:rPr>
                <w:rFonts w:hint="eastAsia" w:ascii="宋体" w:hAnsi="宋体"/>
                <w:sz w:val="24"/>
              </w:rPr>
              <w:t>工艺处理。</w:t>
            </w:r>
          </w:p>
        </w:tc>
      </w:tr>
    </w:tbl>
    <w:p>
      <w:pPr>
        <w:pStyle w:val="19"/>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三、商务条件</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Style w:val="16"/>
          <w:rFonts w:hint="eastAsia" w:ascii="宋体" w:hAnsi="宋体" w:eastAsia="宋体" w:cs="宋体"/>
          <w:color w:val="auto"/>
          <w:sz w:val="24"/>
          <w:szCs w:val="24"/>
          <w:highlight w:val="none"/>
          <w:lang w:val="en-US" w:eastAsia="zh-CN"/>
        </w:rPr>
      </w:pPr>
      <w:r>
        <w:rPr>
          <w:rStyle w:val="16"/>
          <w:rFonts w:hint="eastAsia" w:ascii="宋体" w:hAnsi="宋体" w:eastAsia="宋体" w:cs="宋体"/>
          <w:color w:val="auto"/>
          <w:sz w:val="24"/>
          <w:szCs w:val="24"/>
          <w:highlight w:val="none"/>
        </w:rPr>
        <w:t>1</w:t>
      </w:r>
      <w:r>
        <w:rPr>
          <w:rStyle w:val="16"/>
          <w:rFonts w:hint="eastAsia" w:ascii="宋体" w:hAnsi="宋体" w:eastAsia="宋体" w:cs="宋体"/>
          <w:color w:val="auto"/>
          <w:sz w:val="24"/>
          <w:szCs w:val="24"/>
          <w:highlight w:val="none"/>
          <w:lang w:eastAsia="zh-CN"/>
        </w:rPr>
        <w:t>、交货</w:t>
      </w:r>
      <w:r>
        <w:rPr>
          <w:rStyle w:val="16"/>
          <w:rFonts w:hint="eastAsia" w:ascii="宋体" w:hAnsi="宋体" w:eastAsia="宋体" w:cs="宋体"/>
          <w:color w:val="auto"/>
          <w:sz w:val="24"/>
          <w:szCs w:val="24"/>
          <w:highlight w:val="none"/>
        </w:rPr>
        <w:t>地点：</w:t>
      </w:r>
      <w:r>
        <w:rPr>
          <w:rFonts w:hint="eastAsia" w:ascii="宋体" w:hAnsi="宋体" w:eastAsia="宋体" w:cs="宋体"/>
          <w:b/>
          <w:color w:val="auto"/>
          <w:sz w:val="24"/>
          <w:szCs w:val="24"/>
        </w:rPr>
        <w:t>福建省泉州市安溪县福建农林大学安溪校区</w:t>
      </w:r>
      <w:r>
        <w:rPr>
          <w:rStyle w:val="16"/>
          <w:rFonts w:hint="eastAsia" w:ascii="宋体" w:hAnsi="宋体" w:eastAsia="宋体" w:cs="宋体"/>
          <w:bCs/>
          <w:color w:val="auto"/>
          <w:kern w:val="0"/>
          <w:sz w:val="24"/>
          <w:szCs w:val="24"/>
          <w:lang w:bidi="ar"/>
        </w:rPr>
        <w:t>，具体地址按采购人的指定地点交付。</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Style w:val="16"/>
          <w:rFonts w:hint="eastAsia" w:ascii="宋体" w:hAnsi="宋体" w:eastAsia="宋体" w:cs="宋体"/>
          <w:bCs/>
          <w:color w:val="auto"/>
          <w:kern w:val="0"/>
          <w:sz w:val="24"/>
          <w:szCs w:val="24"/>
          <w:lang w:eastAsia="zh-CN" w:bidi="ar"/>
        </w:rPr>
      </w:pPr>
      <w:r>
        <w:rPr>
          <w:rStyle w:val="16"/>
          <w:rFonts w:hint="eastAsia" w:ascii="宋体" w:hAnsi="宋体" w:eastAsia="宋体" w:cs="宋体"/>
          <w:color w:val="auto"/>
          <w:sz w:val="24"/>
          <w:szCs w:val="24"/>
          <w:highlight w:val="none"/>
        </w:rPr>
        <w:t>2</w:t>
      </w:r>
      <w:r>
        <w:rPr>
          <w:rStyle w:val="16"/>
          <w:rFonts w:hint="eastAsia" w:ascii="宋体" w:hAnsi="宋体" w:eastAsia="宋体" w:cs="宋体"/>
          <w:color w:val="auto"/>
          <w:sz w:val="24"/>
          <w:szCs w:val="24"/>
          <w:highlight w:val="none"/>
          <w:lang w:eastAsia="zh-CN"/>
        </w:rPr>
        <w:t>、交货</w:t>
      </w:r>
      <w:r>
        <w:rPr>
          <w:rStyle w:val="16"/>
          <w:rFonts w:hint="eastAsia" w:ascii="宋体" w:hAnsi="宋体" w:eastAsia="宋体" w:cs="宋体"/>
          <w:color w:val="auto"/>
          <w:sz w:val="24"/>
          <w:szCs w:val="24"/>
          <w:highlight w:val="none"/>
        </w:rPr>
        <w:t>时间：</w:t>
      </w:r>
      <w:r>
        <w:rPr>
          <w:rStyle w:val="16"/>
          <w:rFonts w:hint="eastAsia" w:ascii="宋体" w:hAnsi="宋体" w:eastAsia="宋体" w:cs="宋体"/>
          <w:bCs/>
          <w:color w:val="auto"/>
          <w:kern w:val="0"/>
          <w:sz w:val="24"/>
          <w:szCs w:val="24"/>
          <w:lang w:bidi="ar"/>
        </w:rPr>
        <w:t>采购货物应于合同签订后35天内</w:t>
      </w:r>
      <w:r>
        <w:rPr>
          <w:rStyle w:val="16"/>
          <w:rFonts w:hint="eastAsia" w:ascii="宋体" w:hAnsi="宋体" w:eastAsia="宋体" w:cs="宋体"/>
          <w:bCs/>
          <w:color w:val="auto"/>
          <w:kern w:val="0"/>
          <w:sz w:val="24"/>
          <w:szCs w:val="24"/>
          <w:lang w:eastAsia="zh-CN" w:bidi="ar"/>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kern w:val="0"/>
          <w:sz w:val="24"/>
          <w:szCs w:val="24"/>
        </w:rPr>
      </w:pPr>
      <w:r>
        <w:rPr>
          <w:rStyle w:val="16"/>
          <w:rFonts w:hint="eastAsia" w:ascii="宋体" w:hAnsi="宋体" w:eastAsia="宋体" w:cs="宋体"/>
          <w:bCs/>
          <w:color w:val="auto"/>
          <w:kern w:val="0"/>
          <w:sz w:val="24"/>
          <w:szCs w:val="24"/>
          <w:lang w:val="en-US" w:eastAsia="zh-CN" w:bidi="ar"/>
        </w:rPr>
        <w:t>3、</w:t>
      </w:r>
      <w:r>
        <w:rPr>
          <w:rFonts w:hint="eastAsia" w:ascii="宋体" w:hAnsi="宋体" w:eastAsia="宋体" w:cs="宋体"/>
          <w:b/>
          <w:bCs w:val="0"/>
          <w:color w:val="auto"/>
          <w:sz w:val="24"/>
          <w:szCs w:val="24"/>
        </w:rPr>
        <w:t>交货条件</w:t>
      </w:r>
      <w:r>
        <w:rPr>
          <w:rFonts w:hint="eastAsia" w:ascii="宋体" w:hAnsi="宋体" w:eastAsia="宋体" w:cs="宋体"/>
          <w:b/>
          <w:bCs w:val="0"/>
          <w:color w:val="auto"/>
          <w:sz w:val="24"/>
          <w:szCs w:val="24"/>
          <w:lang w:eastAsia="zh-CN"/>
        </w:rPr>
        <w:t>：</w:t>
      </w:r>
      <w:r>
        <w:rPr>
          <w:rFonts w:hint="eastAsia" w:ascii="宋体" w:hAnsi="宋体" w:eastAsia="宋体" w:cs="宋体"/>
          <w:b/>
          <w:bCs/>
          <w:color w:val="auto"/>
          <w:kern w:val="0"/>
          <w:sz w:val="24"/>
          <w:szCs w:val="24"/>
        </w:rPr>
        <w:t>安装完毕并验收合格后交付使用。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lang w:val="en-US" w:eastAsia="zh-CN"/>
        </w:rPr>
      </w:pPr>
      <w:r>
        <w:rPr>
          <w:rStyle w:val="16"/>
          <w:rFonts w:hint="eastAsia" w:ascii="宋体" w:hAnsi="宋体" w:cs="宋体"/>
          <w:bCs/>
          <w:kern w:val="0"/>
          <w:sz w:val="24"/>
          <w:lang w:bidi="ar"/>
        </w:rPr>
        <w:t>4、是否收取履约保证金： 是。履约保证金百分比：</w:t>
      </w:r>
      <w:r>
        <w:rPr>
          <w:rStyle w:val="16"/>
          <w:rFonts w:hint="eastAsia" w:ascii="宋体" w:hAnsi="宋体" w:cs="宋体"/>
          <w:bCs/>
          <w:kern w:val="0"/>
          <w:sz w:val="24"/>
          <w:lang w:val="en-US" w:eastAsia="zh-CN" w:bidi="ar"/>
        </w:rPr>
        <w:t>5</w:t>
      </w:r>
      <w:r>
        <w:rPr>
          <w:rStyle w:val="16"/>
          <w:rFonts w:hint="eastAsia" w:ascii="宋体" w:hAnsi="宋体" w:cs="宋体"/>
          <w:bCs/>
          <w:kern w:val="0"/>
          <w:sz w:val="24"/>
          <w:lang w:bidi="ar"/>
        </w:rPr>
        <w:t>%。说明：</w:t>
      </w:r>
      <w:r>
        <w:rPr>
          <w:rStyle w:val="16"/>
          <w:rFonts w:hint="eastAsia" w:ascii="宋体" w:hAnsi="宋体" w:cs="宋体"/>
          <w:bCs/>
          <w:kern w:val="0"/>
          <w:sz w:val="24"/>
          <w:lang w:eastAsia="zh-CN" w:bidi="ar"/>
        </w:rPr>
        <w:t>成交供应商</w:t>
      </w:r>
      <w:r>
        <w:rPr>
          <w:rStyle w:val="16"/>
          <w:rFonts w:hint="eastAsia" w:ascii="宋体" w:hAnsi="宋体" w:cs="宋体"/>
          <w:bCs/>
          <w:kern w:val="0"/>
          <w:sz w:val="24"/>
          <w:lang w:bidi="ar"/>
        </w:rPr>
        <w:t>在签订政府采购合同时应向采购人缴纳合同包总金额</w:t>
      </w:r>
      <w:r>
        <w:rPr>
          <w:rStyle w:val="16"/>
          <w:rFonts w:hint="eastAsia" w:ascii="宋体" w:hAnsi="宋体" w:cs="宋体"/>
          <w:bCs/>
          <w:kern w:val="0"/>
          <w:sz w:val="24"/>
          <w:lang w:val="en-US" w:eastAsia="zh-CN" w:bidi="ar"/>
        </w:rPr>
        <w:t>5</w:t>
      </w:r>
      <w:r>
        <w:rPr>
          <w:rStyle w:val="16"/>
          <w:rFonts w:hint="eastAsia" w:ascii="宋体" w:hAnsi="宋体" w:cs="宋体"/>
          <w:bCs/>
          <w:kern w:val="0"/>
          <w:sz w:val="24"/>
          <w:lang w:bidi="ar"/>
        </w:rPr>
        <w:t>%的履约保证</w:t>
      </w:r>
      <w:r>
        <w:rPr>
          <w:rStyle w:val="16"/>
          <w:rFonts w:hint="eastAsia" w:ascii="宋体" w:hAnsi="宋体" w:cs="宋体"/>
          <w:bCs/>
          <w:kern w:val="0"/>
          <w:sz w:val="24"/>
          <w:highlight w:val="none"/>
          <w:lang w:bidi="ar"/>
        </w:rPr>
        <w:t>金</w:t>
      </w:r>
      <w:r>
        <w:rPr>
          <w:rStyle w:val="16"/>
          <w:rFonts w:hint="eastAsia" w:ascii="宋体" w:hAnsi="宋体" w:cs="宋体"/>
          <w:b/>
          <w:bCs/>
          <w:kern w:val="0"/>
          <w:sz w:val="24"/>
          <w:highlight w:val="none"/>
          <w:lang w:bidi="ar"/>
        </w:rPr>
        <w:t>，该履约保证金</w:t>
      </w:r>
      <w:r>
        <w:rPr>
          <w:rFonts w:ascii="宋体" w:hAnsi="宋体" w:eastAsia="宋体" w:cs="宋体"/>
          <w:b/>
          <w:bCs/>
          <w:sz w:val="24"/>
          <w:szCs w:val="24"/>
          <w:highlight w:val="none"/>
        </w:rPr>
        <w:t>待合同履约</w:t>
      </w:r>
      <w:r>
        <w:rPr>
          <w:rFonts w:hint="eastAsia" w:ascii="宋体" w:hAnsi="宋体" w:eastAsia="宋体" w:cs="宋体"/>
          <w:b/>
          <w:bCs/>
          <w:sz w:val="24"/>
          <w:szCs w:val="24"/>
          <w:highlight w:val="none"/>
          <w:lang w:eastAsia="zh-CN"/>
        </w:rPr>
        <w:t>完毕</w:t>
      </w:r>
      <w:r>
        <w:rPr>
          <w:rFonts w:ascii="宋体" w:hAnsi="宋体" w:eastAsia="宋体" w:cs="宋体"/>
          <w:b/>
          <w:bCs/>
          <w:sz w:val="24"/>
          <w:szCs w:val="24"/>
          <w:highlight w:val="none"/>
        </w:rPr>
        <w:t>，</w:t>
      </w:r>
      <w:r>
        <w:rPr>
          <w:rStyle w:val="16"/>
          <w:rFonts w:hint="eastAsia" w:ascii="宋体" w:hAnsi="宋体" w:cs="宋体"/>
          <w:bCs/>
          <w:kern w:val="0"/>
          <w:sz w:val="24"/>
          <w:lang w:eastAsia="zh-CN" w:bidi="ar"/>
        </w:rPr>
        <w:t>成交供应商</w:t>
      </w:r>
      <w:r>
        <w:rPr>
          <w:rFonts w:ascii="宋体" w:hAnsi="宋体" w:eastAsia="宋体" w:cs="宋体"/>
          <w:b/>
          <w:bCs/>
          <w:sz w:val="24"/>
          <w:szCs w:val="24"/>
          <w:highlight w:val="none"/>
        </w:rPr>
        <w:t>无未了事宜</w:t>
      </w:r>
      <w:r>
        <w:rPr>
          <w:rFonts w:hint="eastAsia" w:ascii="宋体" w:hAnsi="宋体" w:eastAsia="宋体" w:cs="宋体"/>
          <w:b/>
          <w:bCs/>
          <w:sz w:val="24"/>
          <w:szCs w:val="24"/>
          <w:highlight w:val="none"/>
          <w:lang w:eastAsia="zh-CN"/>
        </w:rPr>
        <w:t>的前提下</w:t>
      </w:r>
      <w:r>
        <w:rPr>
          <w:rStyle w:val="16"/>
          <w:rFonts w:hint="eastAsia" w:ascii="宋体" w:hAnsi="宋体" w:cs="宋体"/>
          <w:b/>
          <w:bCs/>
          <w:kern w:val="0"/>
          <w:sz w:val="24"/>
          <w:highlight w:val="none"/>
          <w:lang w:bidi="ar"/>
        </w:rPr>
        <w:t>无息退还。</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是否邀请</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验收</w:t>
      </w:r>
      <w:r>
        <w:rPr>
          <w:rFonts w:hint="eastAsia" w:ascii="宋体" w:hAnsi="宋体" w:eastAsia="宋体" w:cs="宋体"/>
          <w:b/>
          <w:color w:val="auto"/>
          <w:sz w:val="24"/>
          <w:szCs w:val="24"/>
          <w:lang w:eastAsia="zh-CN"/>
        </w:rPr>
        <w:t>：否</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val="en-US" w:eastAsia="zh-CN"/>
        </w:rPr>
        <w:t>6</w:t>
      </w:r>
      <w:r>
        <w:rPr>
          <w:rStyle w:val="16"/>
          <w:rFonts w:hint="eastAsia" w:ascii="宋体" w:hAnsi="宋体" w:eastAsia="宋体" w:cs="宋体"/>
          <w:color w:val="auto"/>
          <w:sz w:val="24"/>
          <w:szCs w:val="24"/>
          <w:highlight w:val="none"/>
        </w:rPr>
        <w:t>、验收方式数据表格</w:t>
      </w:r>
    </w:p>
    <w:tbl>
      <w:tblPr>
        <w:tblStyle w:val="13"/>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817"/>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999"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16"/>
                <w:rFonts w:hint="eastAsia" w:ascii="宋体" w:hAnsi="宋体" w:eastAsia="宋体" w:cs="宋体"/>
                <w:color w:val="auto"/>
                <w:sz w:val="24"/>
                <w:szCs w:val="24"/>
                <w:highlight w:val="none"/>
                <w:lang w:eastAsia="zh-CN"/>
              </w:rPr>
            </w:pPr>
            <w:r>
              <w:rPr>
                <w:rStyle w:val="16"/>
                <w:rFonts w:hint="eastAsia" w:ascii="宋体" w:hAnsi="宋体" w:eastAsia="宋体" w:cs="宋体"/>
                <w:color w:val="auto"/>
                <w:sz w:val="24"/>
                <w:szCs w:val="24"/>
                <w:highlight w:val="none"/>
              </w:rPr>
              <w:t>验收</w:t>
            </w:r>
            <w:r>
              <w:rPr>
                <w:rStyle w:val="16"/>
                <w:rFonts w:hint="eastAsia" w:ascii="宋体" w:hAnsi="宋体" w:eastAsia="宋体" w:cs="宋体"/>
                <w:color w:val="auto"/>
                <w:sz w:val="24"/>
                <w:szCs w:val="24"/>
                <w:highlight w:val="none"/>
                <w:lang w:eastAsia="zh-CN"/>
              </w:rPr>
              <w:t>要求</w:t>
            </w:r>
          </w:p>
        </w:tc>
        <w:tc>
          <w:tcPr>
            <w:tcW w:w="4000"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验收</w:t>
            </w:r>
            <w:r>
              <w:rPr>
                <w:rStyle w:val="16"/>
                <w:rFonts w:hint="eastAsia" w:ascii="宋体" w:hAnsi="宋体" w:eastAsia="宋体" w:cs="宋体"/>
                <w:color w:val="auto"/>
                <w:sz w:val="24"/>
                <w:szCs w:val="24"/>
                <w:highlight w:val="none"/>
                <w:lang w:eastAsia="zh-CN"/>
              </w:rPr>
              <w:t>要求</w:t>
            </w:r>
            <w:r>
              <w:rPr>
                <w:rStyle w:val="16"/>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9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Style w:val="16"/>
                <w:rFonts w:hint="eastAsia" w:ascii="宋体" w:hAnsi="宋体" w:eastAsia="宋体" w:cs="宋体"/>
                <w:color w:val="auto"/>
                <w:sz w:val="24"/>
                <w:szCs w:val="24"/>
                <w:highlight w:val="none"/>
              </w:rPr>
            </w:pPr>
            <w:r>
              <w:rPr>
                <w:rFonts w:hint="eastAsia" w:ascii="宋体" w:hAnsi="宋体" w:eastAsia="宋体" w:cs="宋体"/>
                <w:color w:val="auto"/>
                <w:sz w:val="24"/>
                <w:szCs w:val="24"/>
                <w:lang w:bidi="ar"/>
              </w:rPr>
              <w:t>1</w:t>
            </w:r>
          </w:p>
        </w:tc>
        <w:tc>
          <w:tcPr>
            <w:tcW w:w="400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Style w:val="16"/>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rPr>
              <w:t>按</w:t>
            </w:r>
            <w:r>
              <w:rPr>
                <w:rFonts w:hint="eastAsia" w:ascii="宋体" w:hAnsi="宋体" w:eastAsia="宋体" w:cs="宋体"/>
                <w:color w:val="auto"/>
                <w:kern w:val="0"/>
                <w:sz w:val="24"/>
                <w:szCs w:val="24"/>
                <w:lang w:eastAsia="zh-CN"/>
              </w:rPr>
              <w:t>竞争性谈判</w:t>
            </w:r>
            <w:r>
              <w:rPr>
                <w:rFonts w:hint="eastAsia" w:ascii="宋体" w:hAnsi="宋体" w:eastAsia="宋体" w:cs="宋体"/>
                <w:color w:val="auto"/>
                <w:kern w:val="0"/>
                <w:sz w:val="24"/>
                <w:szCs w:val="24"/>
              </w:rPr>
              <w:t>文件要求验收合格。</w:t>
            </w:r>
          </w:p>
        </w:tc>
      </w:tr>
    </w:tbl>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val="en-US" w:eastAsia="zh-CN"/>
        </w:rPr>
        <w:t>7</w:t>
      </w:r>
      <w:r>
        <w:rPr>
          <w:rStyle w:val="16"/>
          <w:rFonts w:hint="eastAsia" w:ascii="宋体" w:hAnsi="宋体" w:eastAsia="宋体" w:cs="宋体"/>
          <w:color w:val="auto"/>
          <w:sz w:val="24"/>
          <w:szCs w:val="24"/>
          <w:highlight w:val="none"/>
        </w:rPr>
        <w:t>、支付方式数据表格</w:t>
      </w:r>
    </w:p>
    <w:tbl>
      <w:tblPr>
        <w:tblStyle w:val="13"/>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68"/>
        <w:gridCol w:w="1466"/>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642"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支付期次</w:t>
            </w:r>
          </w:p>
        </w:tc>
        <w:tc>
          <w:tcPr>
            <w:tcW w:w="806"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支付比例(%)</w:t>
            </w:r>
          </w:p>
        </w:tc>
        <w:tc>
          <w:tcPr>
            <w:tcW w:w="3550"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42"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1</w:t>
            </w:r>
          </w:p>
        </w:tc>
        <w:tc>
          <w:tcPr>
            <w:tcW w:w="806"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Style w:val="16"/>
                <w:rFonts w:hint="eastAsia" w:ascii="宋体" w:hAnsi="宋体" w:eastAsia="宋体" w:cs="宋体"/>
                <w:color w:val="auto"/>
                <w:sz w:val="24"/>
                <w:szCs w:val="24"/>
                <w:highlight w:val="none"/>
                <w:lang w:val="en-US"/>
              </w:rPr>
            </w:pPr>
            <w:r>
              <w:rPr>
                <w:rStyle w:val="16"/>
                <w:rFonts w:hint="eastAsia" w:ascii="宋体" w:hAnsi="宋体" w:eastAsia="宋体" w:cs="宋体"/>
                <w:color w:val="auto"/>
                <w:sz w:val="24"/>
                <w:szCs w:val="24"/>
                <w:highlight w:val="none"/>
                <w:lang w:val="en-US" w:eastAsia="zh-CN"/>
              </w:rPr>
              <w:t>100</w:t>
            </w:r>
          </w:p>
        </w:tc>
        <w:tc>
          <w:tcPr>
            <w:tcW w:w="3550" w:type="pct"/>
            <w:shd w:val="clear" w:color="auto" w:fill="auto"/>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Style w:val="16"/>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rPr>
              <w:t>所有货物到达现场且安装、调试完毕后，经采购人组织的最终验收合格后，采购人收到</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支付申请及相应发票，经审核无误后30天内向</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支付合同总金额的100%。</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lang w:bidi="ar"/>
              </w:rPr>
              <w:t>向采购人出具的货物税务发票(100%全额发票)必须是正式合法且采购人当地税务部门能认可，</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lang w:bidi="ar"/>
              </w:rPr>
              <w:t>应保证采购人在使用时不受第三方的指控。</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cs="宋体"/>
          <w:b/>
          <w:bCs/>
          <w:kern w:val="0"/>
          <w:sz w:val="24"/>
        </w:rPr>
      </w:pPr>
      <w:r>
        <w:rPr>
          <w:rFonts w:hint="eastAsia" w:ascii="宋体" w:hAnsi="宋体" w:cs="宋体"/>
          <w:b/>
          <w:bCs/>
          <w:kern w:val="0"/>
          <w:sz w:val="24"/>
          <w:lang w:val="en-US" w:eastAsia="zh-CN"/>
        </w:rPr>
        <w:t>8</w:t>
      </w:r>
      <w:r>
        <w:rPr>
          <w:rFonts w:hint="eastAsia" w:ascii="宋体" w:hAnsi="宋体" w:cs="宋体"/>
          <w:b/>
          <w:bCs/>
          <w:kern w:val="0"/>
          <w:sz w:val="24"/>
        </w:rPr>
        <w:t>、安装调试</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.1</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在签订合同后，须对采购人所有宿舍进行测量查看，确保产品参数符合房间结构安装，若有差异需及时告知采购人，根据采购人需求提供相应货物。</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须与采购人确定所有货物的颜色等，并提供相关参考。</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8.2</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负责将货物按签订合同的具体数量、具体地点运送到现场并负责安装。经最终验收合格后，交付采购人使用。货物安装所需的工具等均由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负责。安装期间，</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至少有1名驻地工程师负责安装现场的指导和协调。</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8.3</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负责组织专业技术人员进行现场勘查和货物调试，采购人应提供必须的基本条件和专人配合，保证各项安装工作顺利进行。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8.4</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施工工人、施工机械或在运输装卸途中对其他工程及邻近货物、管线等造成损坏，应由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负责修复及承担一切费用。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cs="宋体"/>
          <w:b/>
          <w:bCs/>
          <w:kern w:val="0"/>
          <w:sz w:val="24"/>
        </w:rPr>
      </w:pPr>
      <w:r>
        <w:rPr>
          <w:rFonts w:hint="eastAsia" w:ascii="宋体" w:hAnsi="宋体" w:cs="宋体"/>
          <w:b/>
          <w:bCs/>
          <w:kern w:val="0"/>
          <w:sz w:val="24"/>
        </w:rPr>
        <w:t>9、验收</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9.1验收应按照</w:t>
      </w:r>
      <w:r>
        <w:rPr>
          <w:rFonts w:hint="eastAsia" w:ascii="宋体" w:hAnsi="宋体" w:cs="宋体"/>
          <w:color w:val="000000" w:themeColor="text1"/>
          <w:kern w:val="0"/>
          <w:sz w:val="24"/>
          <w:lang w:eastAsia="zh-CN"/>
          <w14:textFill>
            <w14:solidFill>
              <w14:schemeClr w14:val="tx1"/>
            </w14:solidFill>
          </w14:textFill>
        </w:rPr>
        <w:t>竞争性谈判文件</w:t>
      </w:r>
      <w:r>
        <w:rPr>
          <w:rFonts w:hint="eastAsia" w:ascii="宋体" w:hAnsi="宋体" w:cs="宋体"/>
          <w:kern w:val="0"/>
          <w:sz w:val="24"/>
        </w:rPr>
        <w:t>、</w:t>
      </w:r>
      <w:r>
        <w:rPr>
          <w:rFonts w:hint="eastAsia" w:ascii="宋体" w:hAnsi="宋体" w:cs="宋体"/>
          <w:color w:val="000000" w:themeColor="text1"/>
          <w:kern w:val="0"/>
          <w:sz w:val="24"/>
          <w:lang w:eastAsia="zh-CN"/>
          <w14:textFill>
            <w14:solidFill>
              <w14:schemeClr w14:val="tx1"/>
            </w14:solidFill>
          </w14:textFill>
        </w:rPr>
        <w:t>成交供应商响应文件</w:t>
      </w:r>
      <w:r>
        <w:rPr>
          <w:rFonts w:hint="eastAsia" w:ascii="宋体" w:hAnsi="宋体" w:cs="宋体"/>
          <w:kern w:val="0"/>
          <w:sz w:val="24"/>
        </w:rPr>
        <w:t>的规定或约定进行，具体如下：</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9.1.1采购人最终用户负责货物清点和验收。</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所提供的货物安装调试完成并且运行稳定后，采购人最终用户必须按本合同所约定的货物清单及要求对货物的品牌、外观、规格、数量、配件及安装调试后的使用性能、运行状况及其他进行验收，</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必须在验收现场提供必要的技术支持。</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9.1.2验收结果经双方确认后，</w:t>
      </w:r>
      <w:r>
        <w:rPr>
          <w:rFonts w:hint="eastAsia" w:ascii="宋体" w:hAnsi="宋体" w:cs="宋体"/>
          <w:kern w:val="0"/>
          <w:sz w:val="24"/>
          <w:highlight w:val="none"/>
        </w:rPr>
        <w:t>双方代表必须按《福建农林大学金山学院</w:t>
      </w:r>
      <w:r>
        <w:rPr>
          <w:rFonts w:hint="eastAsia" w:ascii="宋体" w:hAnsi="宋体" w:cs="宋体"/>
          <w:kern w:val="0"/>
          <w:sz w:val="24"/>
          <w:highlight w:val="none"/>
          <w:lang w:eastAsia="zh-CN"/>
        </w:rPr>
        <w:t>物资设备验收单</w:t>
      </w:r>
      <w:r>
        <w:rPr>
          <w:rFonts w:hint="eastAsia" w:ascii="宋体" w:hAnsi="宋体" w:cs="宋体"/>
          <w:kern w:val="0"/>
          <w:sz w:val="24"/>
          <w:highlight w:val="none"/>
        </w:rPr>
        <w:t>》上规定的项目对照本合同填好验收结</w:t>
      </w:r>
      <w:r>
        <w:rPr>
          <w:rFonts w:hint="eastAsia" w:ascii="宋体" w:hAnsi="宋体" w:cs="宋体"/>
          <w:kern w:val="0"/>
          <w:sz w:val="24"/>
        </w:rPr>
        <w:t>果并签名，采购人最终用户加盖单位公章后，提交相关主管部门备案。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9.1.3如货物在质量保证期内被证明存在缺陷，包括潜在的缺陷或使用不合适的材料，采购人有权凭有关证明文件向</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提出索赔。</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9.1.4异议期：货物验收后10个工作日内采购人对货物有异议的，</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应在2个工作日内负责解决，否则视为</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根本违约。</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cs="宋体"/>
          <w:b/>
          <w:bCs/>
          <w:kern w:val="0"/>
          <w:sz w:val="24"/>
        </w:rPr>
      </w:pPr>
      <w:r>
        <w:rPr>
          <w:rFonts w:hint="eastAsia" w:ascii="宋体" w:hAnsi="宋体" w:cs="宋体"/>
          <w:b/>
          <w:bCs/>
          <w:kern w:val="0"/>
          <w:sz w:val="24"/>
        </w:rPr>
        <w:t>10、验收方法</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kern w:val="0"/>
          <w:sz w:val="24"/>
        </w:rPr>
        <w:t>①验收标准：货物按厂家产品验收标准及</w:t>
      </w:r>
      <w:r>
        <w:rPr>
          <w:rFonts w:hint="eastAsia" w:ascii="宋体" w:hAnsi="宋体" w:cs="宋体"/>
          <w:color w:val="000000" w:themeColor="text1"/>
          <w:kern w:val="0"/>
          <w:sz w:val="24"/>
          <w:lang w:eastAsia="zh-CN"/>
          <w14:textFill>
            <w14:solidFill>
              <w14:schemeClr w14:val="tx1"/>
            </w14:solidFill>
          </w14:textFill>
        </w:rPr>
        <w:t>竞争性谈判文件</w:t>
      </w:r>
      <w:r>
        <w:rPr>
          <w:rFonts w:hint="eastAsia" w:ascii="宋体" w:hAnsi="宋体" w:cs="宋体"/>
          <w:kern w:val="0"/>
          <w:sz w:val="24"/>
        </w:rPr>
        <w:t>技术和</w:t>
      </w:r>
      <w:r>
        <w:rPr>
          <w:rFonts w:hint="eastAsia" w:ascii="宋体" w:hAnsi="宋体" w:cs="宋体"/>
          <w:color w:val="000000" w:themeColor="text1"/>
          <w:kern w:val="0"/>
          <w:sz w:val="24"/>
          <w:lang w:eastAsia="zh-CN"/>
          <w14:textFill>
            <w14:solidFill>
              <w14:schemeClr w14:val="tx1"/>
            </w14:solidFill>
          </w14:textFill>
        </w:rPr>
        <w:t>响应文件</w:t>
      </w:r>
      <w:r>
        <w:rPr>
          <w:rFonts w:hint="eastAsia" w:ascii="宋体" w:hAnsi="宋体" w:cs="宋体"/>
          <w:kern w:val="0"/>
          <w:sz w:val="24"/>
        </w:rPr>
        <w:t>响应（如有不一致的，以其中有利于采购人的要求为准，下同）进行验收。产品质量达到设 计要求，安装调试各项指标符合验收标准要求。</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kern w:val="0"/>
          <w:sz w:val="24"/>
        </w:rPr>
        <w:t>②验收程序：货物验收分为</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出厂检验、安装调试检验及最终验收三个阶段。</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kern w:val="0"/>
          <w:sz w:val="24"/>
        </w:rPr>
        <w:t>a.出厂检验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在产品出厂前，应按产品技术标准规定的检验项目和试验方法进行全面检验，</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应随同产品提供出厂检验报告、产品质量合格证，结果必须符合</w:t>
      </w:r>
      <w:r>
        <w:rPr>
          <w:rFonts w:hint="eastAsia" w:ascii="宋体" w:hAnsi="宋体" w:cs="宋体"/>
          <w:color w:val="000000" w:themeColor="text1"/>
          <w:kern w:val="0"/>
          <w:sz w:val="24"/>
          <w:lang w:eastAsia="zh-CN"/>
          <w14:textFill>
            <w14:solidFill>
              <w14:schemeClr w14:val="tx1"/>
            </w14:solidFill>
          </w14:textFill>
        </w:rPr>
        <w:t>竞争性谈判文件</w:t>
      </w:r>
      <w:r>
        <w:rPr>
          <w:rFonts w:hint="eastAsia" w:ascii="宋体" w:hAnsi="宋体" w:cs="宋体"/>
          <w:kern w:val="0"/>
          <w:sz w:val="24"/>
        </w:rPr>
        <w:t>验收标准的要求及投标响应。</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kern w:val="0"/>
          <w:sz w:val="24"/>
        </w:rPr>
        <w:t>b.安装调试检验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kern w:val="0"/>
          <w:sz w:val="24"/>
        </w:rPr>
        <w:t>产品安装、调试过程，</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应作详细检验记录。安装调试检验结果应符合制造厂产品标准和</w:t>
      </w:r>
      <w:r>
        <w:rPr>
          <w:rFonts w:hint="eastAsia" w:ascii="宋体" w:hAnsi="宋体" w:cs="宋体"/>
          <w:color w:val="000000" w:themeColor="text1"/>
          <w:kern w:val="0"/>
          <w:sz w:val="24"/>
          <w:lang w:eastAsia="zh-CN"/>
          <w14:textFill>
            <w14:solidFill>
              <w14:schemeClr w14:val="tx1"/>
            </w14:solidFill>
          </w14:textFill>
        </w:rPr>
        <w:t>竞争性谈判文件</w:t>
      </w:r>
      <w:r>
        <w:rPr>
          <w:rFonts w:hint="eastAsia" w:ascii="宋体" w:hAnsi="宋体" w:cs="宋体"/>
          <w:kern w:val="0"/>
          <w:sz w:val="24"/>
        </w:rPr>
        <w:t>的规定及投标响应。检验记录应真实并提供给采购人。</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kern w:val="0"/>
          <w:sz w:val="24"/>
        </w:rPr>
        <w:t>c.最终验收</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jc w:val="left"/>
        <w:textAlignment w:val="auto"/>
        <w:rPr>
          <w:rFonts w:ascii="宋体" w:hAnsi="宋体" w:cs="宋体"/>
          <w:kern w:val="0"/>
          <w:sz w:val="24"/>
        </w:rPr>
      </w:pPr>
      <w:r>
        <w:rPr>
          <w:rFonts w:hint="eastAsia" w:ascii="宋体" w:hAnsi="宋体" w:cs="宋体"/>
          <w:kern w:val="0"/>
          <w:sz w:val="24"/>
        </w:rPr>
        <w:t>产品安装、调试结束后，由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负责并会同采购人及有关专家按</w:t>
      </w:r>
      <w:r>
        <w:rPr>
          <w:rFonts w:hint="eastAsia" w:ascii="宋体" w:hAnsi="宋体" w:cs="宋体"/>
          <w:color w:val="000000" w:themeColor="text1"/>
          <w:kern w:val="0"/>
          <w:sz w:val="24"/>
          <w:lang w:eastAsia="zh-CN"/>
          <w14:textFill>
            <w14:solidFill>
              <w14:schemeClr w14:val="tx1"/>
            </w14:solidFill>
          </w14:textFill>
        </w:rPr>
        <w:t>竞争性谈判文件</w:t>
      </w:r>
      <w:r>
        <w:rPr>
          <w:rFonts w:hint="eastAsia" w:ascii="宋体" w:hAnsi="宋体" w:cs="宋体"/>
          <w:kern w:val="0"/>
          <w:sz w:val="24"/>
        </w:rPr>
        <w:t>规定的标准要求及投标响应进行联合验收。最终验收所发生的一切费用由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承担。</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bCs/>
          <w:kern w:val="0"/>
          <w:sz w:val="24"/>
        </w:rPr>
      </w:pPr>
      <w:r>
        <w:rPr>
          <w:rFonts w:hint="eastAsia" w:ascii="宋体" w:hAnsi="宋体" w:cs="宋体"/>
          <w:kern w:val="0"/>
          <w:sz w:val="24"/>
          <w:shd w:val="clear" w:color="auto" w:fill="FFFFFF"/>
        </w:rPr>
        <w:t>③验收方法：采取观察、体验、测量、破坏性试验、通过检测机构对指标进行检测等方式</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rPr>
        <w:t>最终以</w:t>
      </w:r>
      <w:r>
        <w:rPr>
          <w:rFonts w:hint="eastAsia" w:ascii="宋体" w:hAnsi="宋体" w:cs="宋体"/>
          <w:color w:val="000000" w:themeColor="text1"/>
          <w:kern w:val="0"/>
          <w:sz w:val="24"/>
          <w:shd w:val="clear" w:color="auto" w:fill="FFFFFF"/>
          <w:lang w:eastAsia="zh-CN"/>
          <w14:textFill>
            <w14:solidFill>
              <w14:schemeClr w14:val="tx1"/>
            </w14:solidFill>
          </w14:textFill>
        </w:rPr>
        <w:t>竞争性谈判文件</w:t>
      </w:r>
      <w:r>
        <w:rPr>
          <w:rFonts w:hint="eastAsia" w:ascii="宋体" w:hAnsi="宋体" w:cs="宋体"/>
          <w:kern w:val="0"/>
          <w:sz w:val="24"/>
          <w:shd w:val="clear" w:color="auto" w:fill="FFFFFF"/>
        </w:rPr>
        <w:t>规定、合同资料以及</w:t>
      </w:r>
      <w:r>
        <w:rPr>
          <w:rFonts w:hint="eastAsia" w:ascii="宋体" w:hAnsi="宋体" w:cs="宋体"/>
          <w:color w:val="000000" w:themeColor="text1"/>
          <w:kern w:val="0"/>
          <w:sz w:val="24"/>
          <w:shd w:val="clear" w:color="auto" w:fill="FFFFFF"/>
          <w:lang w:eastAsia="zh-CN"/>
          <w14:textFill>
            <w14:solidFill>
              <w14:schemeClr w14:val="tx1"/>
            </w14:solidFill>
          </w14:textFill>
        </w:rPr>
        <w:t>成交供应商</w:t>
      </w:r>
      <w:r>
        <w:rPr>
          <w:rFonts w:hint="eastAsia" w:ascii="宋体" w:hAnsi="宋体" w:cs="宋体"/>
          <w:kern w:val="0"/>
          <w:sz w:val="24"/>
          <w:shd w:val="clear" w:color="auto" w:fill="FFFFFF"/>
        </w:rPr>
        <w:t>提供的技术资料进行验收。</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cs="宋体"/>
          <w:b/>
          <w:bCs/>
          <w:kern w:val="0"/>
          <w:sz w:val="24"/>
        </w:rPr>
      </w:pPr>
      <w:r>
        <w:rPr>
          <w:rFonts w:hint="eastAsia" w:ascii="宋体" w:hAnsi="宋体" w:cs="宋体"/>
          <w:b/>
          <w:bCs/>
          <w:kern w:val="0"/>
          <w:sz w:val="24"/>
        </w:rPr>
        <w:t>11、技术资料</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11.1货物交货的同时</w:t>
      </w:r>
      <w:r>
        <w:rPr>
          <w:rFonts w:hint="eastAsia" w:ascii="宋体" w:hAnsi="宋体" w:cs="宋体"/>
          <w:kern w:val="0"/>
          <w:sz w:val="24"/>
          <w:lang w:eastAsia="zh-CN"/>
        </w:rPr>
        <w:t>，</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应随货物向采购人提供不少于以下技术资料（其费用应包括在投标价格内）：</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11.1.1出厂明细表(装箱单)；</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11.1.2产品验收标准；</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11.1.3技术说明书；</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11.1.4安装手册；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11.1.5操作手册；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11.1.6维修手册；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11.1.7出厂检验报告和合格证书；</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11.1.8合同中要求的其它文件资料。</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11.2所有安装施工图需经采购人审查批准后方可进行现场安装</w:t>
      </w:r>
      <w:r>
        <w:rPr>
          <w:rFonts w:hint="eastAsia" w:ascii="宋体" w:hAnsi="宋体" w:cs="宋体"/>
          <w:kern w:val="0"/>
          <w:sz w:val="24"/>
          <w:lang w:eastAsia="zh-CN"/>
        </w:rPr>
        <w:t>，</w:t>
      </w:r>
      <w:r>
        <w:rPr>
          <w:rFonts w:hint="eastAsia" w:ascii="宋体" w:hAnsi="宋体" w:cs="宋体"/>
          <w:kern w:val="0"/>
          <w:sz w:val="24"/>
        </w:rPr>
        <w:t>安装施工图如有修改</w:t>
      </w:r>
      <w:r>
        <w:rPr>
          <w:rFonts w:hint="eastAsia" w:ascii="宋体" w:hAnsi="宋体" w:cs="宋体"/>
          <w:kern w:val="0"/>
          <w:sz w:val="24"/>
          <w:lang w:eastAsia="zh-CN"/>
        </w:rPr>
        <w:t>，</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应及时通知</w:t>
      </w:r>
      <w:r>
        <w:rPr>
          <w:rFonts w:hint="eastAsia" w:ascii="宋体" w:hAnsi="宋体" w:cs="宋体"/>
          <w:kern w:val="0"/>
          <w:sz w:val="24"/>
          <w:lang w:eastAsia="zh-CN"/>
        </w:rPr>
        <w:t>，</w:t>
      </w:r>
      <w:r>
        <w:rPr>
          <w:rFonts w:hint="eastAsia" w:ascii="宋体" w:hAnsi="宋体" w:cs="宋体"/>
          <w:kern w:val="0"/>
          <w:sz w:val="24"/>
        </w:rPr>
        <w:t>确保符合采购人最终要求。</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cs="宋体"/>
          <w:b/>
          <w:bCs/>
          <w:kern w:val="0"/>
          <w:sz w:val="24"/>
        </w:rPr>
      </w:pPr>
      <w:r>
        <w:rPr>
          <w:rFonts w:hint="eastAsia" w:ascii="宋体" w:hAnsi="宋体" w:cs="宋体"/>
          <w:b/>
          <w:bCs/>
          <w:kern w:val="0"/>
          <w:sz w:val="24"/>
        </w:rPr>
        <w:t>12、售后服务要求</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12.1本项目须现场安装调试到位，并上门服务，项目质保期至少为货物最终验收合格后至少3年（若</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投标时承诺更长质保期的，以</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承诺为准）。保证所提供的货物是全新的、未使用过的原装品牌货物，并在各个方面符合本</w:t>
      </w:r>
      <w:r>
        <w:rPr>
          <w:rFonts w:hint="eastAsia" w:ascii="宋体" w:hAnsi="宋体" w:cs="宋体"/>
          <w:color w:val="000000" w:themeColor="text1"/>
          <w:kern w:val="0"/>
          <w:sz w:val="24"/>
          <w:lang w:eastAsia="zh-CN"/>
          <w14:textFill>
            <w14:solidFill>
              <w14:schemeClr w14:val="tx1"/>
            </w14:solidFill>
          </w14:textFill>
        </w:rPr>
        <w:t>竞争性谈判文件</w:t>
      </w:r>
      <w:r>
        <w:rPr>
          <w:rFonts w:hint="eastAsia" w:ascii="宋体" w:hAnsi="宋体" w:cs="宋体"/>
          <w:kern w:val="0"/>
          <w:sz w:val="24"/>
        </w:rPr>
        <w:t>技术要求规定的质量、规格和性能要求。保证货物经过正确安装、合理操作和维护保养，在货物寿命期内运转良好。按国家政策，三包服务。</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sz w:val="24"/>
          <w:shd w:val="clear" w:color="auto" w:fill="FFFFFF"/>
        </w:rPr>
        <w:t>12.2质保期内若采购人发现货物出现故障，</w:t>
      </w:r>
      <w:r>
        <w:rPr>
          <w:rFonts w:hint="eastAsia" w:ascii="宋体" w:hAnsi="宋体" w:cs="宋体"/>
          <w:color w:val="000000" w:themeColor="text1"/>
          <w:sz w:val="24"/>
          <w:shd w:val="clear" w:color="auto" w:fill="FFFFFF"/>
          <w:lang w:eastAsia="zh-CN"/>
          <w14:textFill>
            <w14:solidFill>
              <w14:schemeClr w14:val="tx1"/>
            </w14:solidFill>
          </w14:textFill>
        </w:rPr>
        <w:t>成交供应商</w:t>
      </w:r>
      <w:r>
        <w:rPr>
          <w:rFonts w:hint="eastAsia" w:ascii="宋体" w:hAnsi="宋体" w:cs="宋体"/>
          <w:sz w:val="24"/>
          <w:shd w:val="clear" w:color="auto" w:fill="FFFFFF"/>
        </w:rPr>
        <w:t>应在2小时内响应、在4</w:t>
      </w:r>
      <w:r>
        <w:rPr>
          <w:rFonts w:hint="eastAsia" w:ascii="宋体" w:hAnsi="宋体" w:cs="宋体"/>
          <w:kern w:val="0"/>
          <w:sz w:val="24"/>
        </w:rPr>
        <w:t>小时内到达现场维修；逾期采购人有权另请他人维修</w:t>
      </w:r>
      <w:r>
        <w:rPr>
          <w:rFonts w:hint="eastAsia" w:ascii="宋体" w:hAnsi="宋体" w:cs="宋体"/>
          <w:kern w:val="0"/>
          <w:sz w:val="24"/>
          <w:lang w:eastAsia="zh-CN"/>
        </w:rPr>
        <w:t>，</w:t>
      </w:r>
      <w:r>
        <w:rPr>
          <w:rFonts w:hint="eastAsia" w:ascii="宋体" w:hAnsi="宋体" w:cs="宋体"/>
          <w:kern w:val="0"/>
          <w:sz w:val="24"/>
        </w:rPr>
        <w:t>费用由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承担；若无法排除故障的，</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应在24小时内提供同型号备用货物供采购人正常工作，保修费用由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负责（除非故障问题是由用户操作不当造成）。</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12.3质保期结束后，货物因正常使用造成的损坏，由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进行有偿修复，</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只收取材料费。</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12.4货物安装、调试：所有货物均由</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负责安装、调试，采购人提供必要协助。</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cs="宋体"/>
          <w:b/>
          <w:bCs/>
          <w:kern w:val="0"/>
          <w:sz w:val="24"/>
        </w:rPr>
      </w:pPr>
      <w:r>
        <w:rPr>
          <w:rFonts w:hint="eastAsia" w:ascii="宋体" w:hAnsi="宋体" w:cs="宋体"/>
          <w:b/>
          <w:bCs/>
          <w:kern w:val="0"/>
          <w:sz w:val="24"/>
        </w:rPr>
        <w:t>13、违约责任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cs="宋体"/>
          <w:kern w:val="0"/>
          <w:sz w:val="24"/>
        </w:rPr>
      </w:pPr>
      <w:r>
        <w:rPr>
          <w:rFonts w:hint="eastAsia" w:ascii="宋体" w:hAnsi="宋体" w:cs="宋体"/>
          <w:kern w:val="0"/>
          <w:sz w:val="24"/>
        </w:rPr>
        <w:t>13.1采购人在</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将合同清单上的货物运达指定地点15个工作日后无正当理由不接收的，或不及时验收的，</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有权按规定提请有关部门依法处理，并根据处理结果依法由采购人赔偿</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损失。</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cs="宋体"/>
          <w:kern w:val="0"/>
          <w:sz w:val="24"/>
        </w:rPr>
      </w:pPr>
      <w:r>
        <w:rPr>
          <w:rFonts w:hint="eastAsia" w:ascii="宋体" w:hAnsi="宋体" w:cs="宋体"/>
          <w:kern w:val="0"/>
          <w:sz w:val="24"/>
        </w:rPr>
        <w:t>13.2</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所交货物不符合本合同要求的，采购人有权拒收；同时，</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应向采购人赔偿该合同款总额5%的违约金，且涉及到的部分合同条款采购人有权终止履行。</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cs="宋体"/>
          <w:kern w:val="0"/>
          <w:sz w:val="24"/>
        </w:rPr>
      </w:pPr>
      <w:r>
        <w:rPr>
          <w:rFonts w:hint="eastAsia" w:ascii="宋体" w:hAnsi="宋体" w:cs="宋体"/>
          <w:kern w:val="0"/>
          <w:sz w:val="24"/>
        </w:rPr>
        <w:t>13.3</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不能按时交付货物的，每逾期1日，应按该合同款总额5‰的标准向采购人支付日违约金，逾期超过15日的，采购人有权单方解除本合同，</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除了应退还已收取的全部货款外，同时</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还应向采购人偿付该合同款总额5%的违约金。</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cs="宋体"/>
          <w:kern w:val="0"/>
          <w:sz w:val="24"/>
        </w:rPr>
      </w:pPr>
      <w:r>
        <w:rPr>
          <w:rFonts w:hint="eastAsia" w:ascii="宋体" w:hAnsi="宋体" w:cs="宋体"/>
          <w:kern w:val="0"/>
          <w:sz w:val="24"/>
        </w:rPr>
        <w:t>13.4</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未经采购人同意单方面终止合同的，</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除了应向采购人赔偿因合同终止导致的损失外，还应向采购人偿付该合同款总额5%的违约金。</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cs="宋体"/>
          <w:kern w:val="0"/>
          <w:sz w:val="24"/>
        </w:rPr>
      </w:pPr>
      <w:r>
        <w:rPr>
          <w:rFonts w:hint="eastAsia" w:ascii="宋体" w:hAnsi="宋体" w:cs="宋体"/>
          <w:kern w:val="0"/>
          <w:sz w:val="24"/>
        </w:rPr>
        <w:t>13.5因</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违约对采购人造成损失的赔偿金及合同约定的违约金均可由采购人从未支付的合同款或履约保证金中扣除。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kern w:val="0"/>
          <w:sz w:val="24"/>
        </w:rPr>
        <w:t>13.6因采购人原因导致</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未能按合同约定履行的，</w:t>
      </w:r>
      <w:r>
        <w:rPr>
          <w:rFonts w:hint="eastAsia" w:ascii="宋体" w:hAnsi="宋体" w:cs="宋体"/>
          <w:color w:val="000000" w:themeColor="text1"/>
          <w:kern w:val="0"/>
          <w:sz w:val="24"/>
          <w:lang w:eastAsia="zh-CN"/>
          <w14:textFill>
            <w14:solidFill>
              <w14:schemeClr w14:val="tx1"/>
            </w14:solidFill>
          </w14:textFill>
        </w:rPr>
        <w:t>成交供应商</w:t>
      </w:r>
      <w:r>
        <w:rPr>
          <w:rFonts w:hint="eastAsia" w:ascii="宋体" w:hAnsi="宋体" w:cs="宋体"/>
          <w:kern w:val="0"/>
          <w:sz w:val="24"/>
        </w:rPr>
        <w:t>可免于承担违约责任。</w:t>
      </w:r>
    </w:p>
    <w:p>
      <w:pPr>
        <w:pStyle w:val="19"/>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四、其他事项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rPr>
      </w:pPr>
      <w:r>
        <w:rPr>
          <w:rFonts w:hint="eastAsia"/>
        </w:rPr>
        <w:t>1、除</w:t>
      </w:r>
      <w:r>
        <w:rPr>
          <w:rFonts w:hint="eastAsia"/>
          <w:color w:val="000000" w:themeColor="text1"/>
          <w:lang w:eastAsia="zh-CN"/>
          <w14:textFill>
            <w14:solidFill>
              <w14:schemeClr w14:val="tx1"/>
            </w14:solidFill>
          </w14:textFill>
        </w:rPr>
        <w:t>竞争性谈判文件</w:t>
      </w:r>
      <w:r>
        <w:rPr>
          <w:rFonts w:hint="eastAsia"/>
        </w:rPr>
        <w:t>另有规定外，若出现有关法律、法规和规章有强制性规定但</w:t>
      </w:r>
      <w:r>
        <w:rPr>
          <w:rFonts w:hint="eastAsia"/>
          <w:color w:val="000000" w:themeColor="text1"/>
          <w:lang w:eastAsia="zh-CN"/>
          <w14:textFill>
            <w14:solidFill>
              <w14:schemeClr w14:val="tx1"/>
            </w14:solidFill>
          </w14:textFill>
        </w:rPr>
        <w:t>竞争性谈判文件</w:t>
      </w:r>
      <w:r>
        <w:rPr>
          <w:rFonts w:hint="eastAsia"/>
        </w:rPr>
        <w:t>未列明的情形，则</w:t>
      </w:r>
      <w:r>
        <w:rPr>
          <w:rFonts w:hint="eastAsia"/>
          <w:color w:val="000000" w:themeColor="text1"/>
          <w:lang w:eastAsia="zh-CN"/>
          <w14:textFill>
            <w14:solidFill>
              <w14:schemeClr w14:val="tx1"/>
            </w14:solidFill>
          </w14:textFill>
        </w:rPr>
        <w:t>供应商</w:t>
      </w:r>
      <w:r>
        <w:rPr>
          <w:rFonts w:hint="eastAsia"/>
        </w:rPr>
        <w:t>应按照有关法律、法规和规章强制性规定执行。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rPr>
      </w:pPr>
      <w:r>
        <w:rPr>
          <w:rFonts w:hint="eastAsia"/>
        </w:rPr>
        <w:t>2、其他：</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rPr>
      </w:pPr>
      <w:r>
        <w:rPr>
          <w:rStyle w:val="16"/>
          <w:rFonts w:hint="eastAsia"/>
          <w:bCs/>
        </w:rPr>
        <w:t>2.1投标样品要求：</w:t>
      </w:r>
    </w:p>
    <w:p>
      <w:pPr>
        <w:pStyle w:val="19"/>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cs="宋体"/>
          <w:kern w:val="2"/>
          <w:sz w:val="24"/>
          <w:szCs w:val="24"/>
          <w:lang w:eastAsia="zh-CN"/>
        </w:rPr>
      </w:pPr>
      <w:r>
        <w:rPr>
          <w:rFonts w:hint="eastAsia" w:ascii="宋体" w:hAnsi="宋体" w:cs="宋体"/>
          <w:color w:val="000000" w:themeColor="text1"/>
          <w:kern w:val="2"/>
          <w:sz w:val="24"/>
          <w:szCs w:val="24"/>
          <w:lang w:eastAsia="zh-CN"/>
          <w14:textFill>
            <w14:solidFill>
              <w14:schemeClr w14:val="tx1"/>
            </w14:solidFill>
          </w14:textFill>
        </w:rPr>
        <w:t>供应商</w:t>
      </w:r>
      <w:r>
        <w:rPr>
          <w:rFonts w:ascii="宋体" w:hAnsi="宋体" w:cs="宋体"/>
          <w:kern w:val="2"/>
          <w:sz w:val="24"/>
          <w:szCs w:val="24"/>
          <w:lang w:eastAsia="zh-CN"/>
        </w:rPr>
        <w:t>根据</w:t>
      </w:r>
      <w:r>
        <w:rPr>
          <w:rFonts w:hint="eastAsia" w:ascii="宋体" w:hAnsi="宋体" w:cs="宋体"/>
          <w:color w:val="000000" w:themeColor="text1"/>
          <w:kern w:val="2"/>
          <w:sz w:val="24"/>
          <w:szCs w:val="24"/>
          <w:lang w:eastAsia="zh-CN"/>
          <w14:textFill>
            <w14:solidFill>
              <w14:schemeClr w14:val="tx1"/>
            </w14:solidFill>
          </w14:textFill>
        </w:rPr>
        <w:t>竞争性谈判文件</w:t>
      </w:r>
      <w:r>
        <w:rPr>
          <w:rFonts w:ascii="宋体" w:hAnsi="宋体" w:cs="宋体"/>
          <w:kern w:val="2"/>
          <w:sz w:val="24"/>
          <w:szCs w:val="24"/>
          <w:lang w:eastAsia="zh-CN"/>
        </w:rPr>
        <w:t>及技术参数要求，提供如下样品：</w:t>
      </w:r>
    </w:p>
    <w:tbl>
      <w:tblPr>
        <w:tblStyle w:val="13"/>
        <w:tblW w:w="907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
        <w:gridCol w:w="2880"/>
        <w:gridCol w:w="4651"/>
        <w:gridCol w:w="7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ascii="宋体" w:hAnsi="宋体" w:cs="宋体"/>
                <w:b/>
                <w:sz w:val="24"/>
                <w:szCs w:val="24"/>
              </w:rPr>
              <w:t>序号</w:t>
            </w:r>
          </w:p>
        </w:tc>
        <w:tc>
          <w:tcPr>
            <w:tcW w:w="288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ascii="宋体" w:hAnsi="宋体" w:cs="宋体"/>
                <w:b/>
                <w:sz w:val="24"/>
                <w:szCs w:val="24"/>
                <w:lang w:eastAsia="zh-CN"/>
              </w:rPr>
              <w:t>小</w:t>
            </w:r>
            <w:r>
              <w:rPr>
                <w:rFonts w:ascii="宋体" w:hAnsi="宋体" w:cs="宋体"/>
                <w:b/>
                <w:sz w:val="24"/>
                <w:szCs w:val="24"/>
              </w:rPr>
              <w:t>样名称</w:t>
            </w:r>
          </w:p>
        </w:tc>
        <w:tc>
          <w:tcPr>
            <w:tcW w:w="465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ascii="宋体" w:hAnsi="宋体" w:cs="宋体"/>
                <w:b/>
                <w:sz w:val="24"/>
                <w:szCs w:val="24"/>
              </w:rPr>
              <w:t>样品制作的标准和要求</w:t>
            </w:r>
          </w:p>
        </w:tc>
        <w:tc>
          <w:tcPr>
            <w:tcW w:w="71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ascii="宋体" w:hAnsi="宋体" w:cs="宋体"/>
                <w:b/>
                <w:sz w:val="24"/>
                <w:szCs w:val="24"/>
              </w:rPr>
              <w:t>样品</w:t>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ascii="宋体" w:hAnsi="宋体" w:cs="宋体"/>
                <w:b/>
                <w:sz w:val="24"/>
                <w:szCs w:val="24"/>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kern w:val="2"/>
                <w:sz w:val="24"/>
                <w:szCs w:val="24"/>
                <w:lang w:eastAsia="zh-CN"/>
              </w:rPr>
              <w:t>1</w:t>
            </w:r>
          </w:p>
        </w:tc>
        <w:tc>
          <w:tcPr>
            <w:tcW w:w="288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sz w:val="24"/>
                <w:szCs w:val="24"/>
              </w:rPr>
            </w:pPr>
            <w:r>
              <w:rPr>
                <w:rFonts w:ascii="宋体" w:hAnsi="宋体"/>
                <w:sz w:val="24"/>
                <w:szCs w:val="24"/>
              </w:rPr>
              <w:t>床立柱</w:t>
            </w:r>
          </w:p>
        </w:tc>
        <w:tc>
          <w:tcPr>
            <w:tcW w:w="465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sz w:val="24"/>
                <w:szCs w:val="24"/>
              </w:rPr>
            </w:pPr>
            <w:r>
              <w:rPr>
                <w:rFonts w:ascii="宋体" w:hAnsi="宋体" w:cs="宋体"/>
                <w:sz w:val="24"/>
                <w:szCs w:val="24"/>
              </w:rPr>
              <w:t>未喷塑件和喷塑件各一</w:t>
            </w:r>
            <w:r>
              <w:rPr>
                <w:rFonts w:ascii="宋体" w:hAnsi="宋体" w:cs="宋体"/>
                <w:sz w:val="24"/>
                <w:szCs w:val="24"/>
                <w:lang w:eastAsia="zh-CN"/>
              </w:rPr>
              <w:t>件</w:t>
            </w:r>
            <w:r>
              <w:rPr>
                <w:rFonts w:ascii="宋体" w:hAnsi="宋体" w:cs="宋体"/>
                <w:sz w:val="24"/>
                <w:szCs w:val="24"/>
              </w:rPr>
              <w:t>，长度≥50</w:t>
            </w:r>
            <w:r>
              <w:rPr>
                <w:rFonts w:ascii="宋体" w:hAnsi="宋体" w:cs="宋体"/>
                <w:sz w:val="24"/>
                <w:szCs w:val="24"/>
                <w:lang w:eastAsia="zh-CN"/>
              </w:rPr>
              <w:t>0</w:t>
            </w:r>
            <w:r>
              <w:rPr>
                <w:rFonts w:ascii="宋体" w:hAnsi="宋体" w:cs="宋体"/>
                <w:sz w:val="24"/>
                <w:szCs w:val="24"/>
              </w:rPr>
              <w:t>mm</w:t>
            </w:r>
          </w:p>
        </w:tc>
        <w:tc>
          <w:tcPr>
            <w:tcW w:w="71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lang w:eastAsia="zh-CN"/>
              </w:rPr>
            </w:pPr>
            <w:r>
              <w:rPr>
                <w:rFonts w:ascii="宋体" w:hAnsi="宋体" w:cs="宋体"/>
                <w:sz w:val="24"/>
                <w:szCs w:val="24"/>
                <w:lang w:eastAsia="zh-CN"/>
              </w:rPr>
              <w:t>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kern w:val="2"/>
                <w:sz w:val="24"/>
                <w:szCs w:val="24"/>
                <w:lang w:eastAsia="zh-CN"/>
              </w:rPr>
              <w:t>2</w:t>
            </w:r>
          </w:p>
        </w:tc>
        <w:tc>
          <w:tcPr>
            <w:tcW w:w="288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sz w:val="24"/>
                <w:szCs w:val="24"/>
              </w:rPr>
            </w:pPr>
            <w:r>
              <w:rPr>
                <w:rFonts w:ascii="宋体" w:hAnsi="宋体" w:cs="宋体"/>
                <w:sz w:val="24"/>
                <w:szCs w:val="24"/>
              </w:rPr>
              <w:t>床长横梁</w:t>
            </w:r>
          </w:p>
        </w:tc>
        <w:tc>
          <w:tcPr>
            <w:tcW w:w="465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sz w:val="24"/>
                <w:szCs w:val="24"/>
              </w:rPr>
            </w:pPr>
            <w:r>
              <w:rPr>
                <w:rFonts w:ascii="宋体" w:hAnsi="宋体" w:cs="宋体"/>
                <w:sz w:val="24"/>
                <w:szCs w:val="24"/>
              </w:rPr>
              <w:t>未喷塑件和喷塑件各一</w:t>
            </w:r>
            <w:r>
              <w:rPr>
                <w:rFonts w:ascii="宋体" w:hAnsi="宋体" w:cs="宋体"/>
                <w:sz w:val="24"/>
                <w:szCs w:val="24"/>
                <w:lang w:eastAsia="zh-CN"/>
              </w:rPr>
              <w:t>件</w:t>
            </w:r>
            <w:r>
              <w:rPr>
                <w:rFonts w:ascii="宋体" w:hAnsi="宋体" w:cs="宋体"/>
                <w:sz w:val="24"/>
                <w:szCs w:val="24"/>
              </w:rPr>
              <w:t>，长度≥50</w:t>
            </w:r>
            <w:r>
              <w:rPr>
                <w:rFonts w:ascii="宋体" w:hAnsi="宋体" w:cs="宋体"/>
                <w:sz w:val="24"/>
                <w:szCs w:val="24"/>
                <w:lang w:eastAsia="zh-CN"/>
              </w:rPr>
              <w:t>0</w:t>
            </w:r>
            <w:r>
              <w:rPr>
                <w:rFonts w:ascii="宋体" w:hAnsi="宋体" w:cs="宋体"/>
                <w:sz w:val="24"/>
                <w:szCs w:val="24"/>
              </w:rPr>
              <w:t>mm</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rFonts w:ascii="宋体" w:hAnsi="宋体" w:cs="宋体"/>
                <w:sz w:val="24"/>
                <w:szCs w:val="24"/>
              </w:rPr>
              <w:t>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kern w:val="2"/>
                <w:sz w:val="24"/>
                <w:szCs w:val="24"/>
                <w:lang w:eastAsia="zh-CN"/>
              </w:rPr>
              <w:t>3</w:t>
            </w:r>
          </w:p>
        </w:tc>
        <w:tc>
          <w:tcPr>
            <w:tcW w:w="288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sz w:val="24"/>
                <w:szCs w:val="24"/>
              </w:rPr>
            </w:pPr>
            <w:r>
              <w:rPr>
                <w:rFonts w:ascii="宋体" w:hAnsi="宋体" w:cs="宋体"/>
                <w:sz w:val="24"/>
                <w:szCs w:val="24"/>
              </w:rPr>
              <w:t>床短横梁上管</w:t>
            </w:r>
          </w:p>
        </w:tc>
        <w:tc>
          <w:tcPr>
            <w:tcW w:w="465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sz w:val="24"/>
                <w:szCs w:val="24"/>
              </w:rPr>
            </w:pPr>
            <w:r>
              <w:rPr>
                <w:rFonts w:ascii="宋体" w:hAnsi="宋体" w:cs="宋体"/>
                <w:sz w:val="24"/>
                <w:szCs w:val="24"/>
              </w:rPr>
              <w:t>未喷塑件和喷塑件各一</w:t>
            </w:r>
            <w:r>
              <w:rPr>
                <w:rFonts w:ascii="宋体" w:hAnsi="宋体" w:cs="宋体"/>
                <w:sz w:val="24"/>
                <w:szCs w:val="24"/>
                <w:lang w:eastAsia="zh-CN"/>
              </w:rPr>
              <w:t>件</w:t>
            </w:r>
            <w:r>
              <w:rPr>
                <w:rFonts w:ascii="宋体" w:hAnsi="宋体" w:cs="宋体"/>
                <w:sz w:val="24"/>
                <w:szCs w:val="24"/>
              </w:rPr>
              <w:t>，长度≥50</w:t>
            </w:r>
            <w:r>
              <w:rPr>
                <w:rFonts w:ascii="宋体" w:hAnsi="宋体" w:cs="宋体"/>
                <w:sz w:val="24"/>
                <w:szCs w:val="24"/>
                <w:lang w:eastAsia="zh-CN"/>
              </w:rPr>
              <w:t>0</w:t>
            </w:r>
            <w:r>
              <w:rPr>
                <w:rFonts w:ascii="宋体" w:hAnsi="宋体" w:cs="宋体"/>
                <w:sz w:val="24"/>
                <w:szCs w:val="24"/>
              </w:rPr>
              <w:t>mm</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rFonts w:ascii="宋体" w:hAnsi="宋体" w:cs="宋体"/>
                <w:sz w:val="24"/>
                <w:szCs w:val="24"/>
              </w:rPr>
              <w:t>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 w:hRule="atLeast"/>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kern w:val="2"/>
                <w:sz w:val="24"/>
                <w:szCs w:val="24"/>
                <w:lang w:eastAsia="zh-CN"/>
              </w:rPr>
              <w:t>4</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sz w:val="24"/>
                <w:szCs w:val="24"/>
              </w:rPr>
            </w:pPr>
            <w:r>
              <w:rPr>
                <w:rFonts w:hint="eastAsia"/>
                <w:sz w:val="24"/>
                <w:szCs w:val="24"/>
              </w:rPr>
              <w:t>床横梁挂件</w:t>
            </w:r>
          </w:p>
        </w:tc>
        <w:tc>
          <w:tcPr>
            <w:tcW w:w="465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sz w:val="24"/>
                <w:szCs w:val="24"/>
              </w:rPr>
              <w:t>未喷塑件和喷塑件各一</w:t>
            </w:r>
            <w:r>
              <w:rPr>
                <w:rFonts w:ascii="宋体" w:hAnsi="宋体" w:cs="宋体"/>
                <w:sz w:val="24"/>
                <w:szCs w:val="24"/>
                <w:lang w:eastAsia="zh-CN"/>
              </w:rPr>
              <w:t>件</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rFonts w:ascii="宋体" w:hAnsi="宋体" w:cs="宋体"/>
                <w:sz w:val="24"/>
                <w:szCs w:val="24"/>
              </w:rPr>
              <w:t>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5" w:hRule="atLeast"/>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kern w:val="2"/>
                <w:sz w:val="24"/>
                <w:szCs w:val="24"/>
                <w:lang w:eastAsia="zh-CN"/>
              </w:rPr>
              <w:t>5</w:t>
            </w:r>
          </w:p>
        </w:tc>
        <w:tc>
          <w:tcPr>
            <w:tcW w:w="2880"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24"/>
              </w:rPr>
            </w:pPr>
            <w:r>
              <w:rPr>
                <w:rFonts w:hint="eastAsia"/>
                <w:sz w:val="24"/>
                <w:szCs w:val="24"/>
              </w:rPr>
              <w:t>脚踏板（含荧光片）</w:t>
            </w:r>
          </w:p>
        </w:tc>
        <w:tc>
          <w:tcPr>
            <w:tcW w:w="465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sz w:val="24"/>
                <w:szCs w:val="24"/>
              </w:rPr>
              <w:t>未喷塑件和喷塑件各一</w:t>
            </w:r>
            <w:r>
              <w:rPr>
                <w:rFonts w:ascii="宋体" w:hAnsi="宋体" w:cs="宋体"/>
                <w:sz w:val="24"/>
                <w:szCs w:val="24"/>
                <w:lang w:eastAsia="zh-CN"/>
              </w:rPr>
              <w:t>件，</w:t>
            </w:r>
            <w:r>
              <w:rPr>
                <w:sz w:val="24"/>
                <w:szCs w:val="24"/>
              </w:rPr>
              <w:t>荧光片</w:t>
            </w:r>
            <w:r>
              <w:rPr>
                <w:rFonts w:ascii="宋体" w:hAnsi="宋体" w:cs="宋体"/>
                <w:sz w:val="24"/>
                <w:szCs w:val="24"/>
                <w:lang w:eastAsia="zh-CN"/>
              </w:rPr>
              <w:t>不</w:t>
            </w:r>
            <w:r>
              <w:rPr>
                <w:rFonts w:ascii="宋体" w:hAnsi="宋体" w:cs="宋体"/>
                <w:sz w:val="24"/>
                <w:szCs w:val="24"/>
              </w:rPr>
              <w:t>允许</w:t>
            </w:r>
            <w:r>
              <w:rPr>
                <w:rFonts w:ascii="宋体" w:hAnsi="宋体" w:cs="宋体"/>
                <w:sz w:val="24"/>
                <w:szCs w:val="24"/>
                <w:lang w:eastAsia="zh-CN"/>
              </w:rPr>
              <w:t>3D打印</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rFonts w:ascii="宋体" w:hAnsi="宋体" w:cs="宋体"/>
                <w:sz w:val="24"/>
                <w:szCs w:val="24"/>
              </w:rPr>
              <w:t>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14" w:hRule="atLeast"/>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kern w:val="2"/>
                <w:sz w:val="24"/>
                <w:szCs w:val="24"/>
                <w:lang w:eastAsia="zh-CN"/>
              </w:rPr>
              <w:t>6</w:t>
            </w:r>
          </w:p>
        </w:tc>
        <w:tc>
          <w:tcPr>
            <w:tcW w:w="2880"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24"/>
              </w:rPr>
            </w:pPr>
            <w:r>
              <w:rPr>
                <w:rFonts w:hint="eastAsia"/>
                <w:sz w:val="24"/>
                <w:szCs w:val="24"/>
              </w:rPr>
              <w:t>床挂</w:t>
            </w:r>
            <w:r>
              <w:rPr>
                <w:rFonts w:hint="eastAsia" w:ascii="宋体" w:hAnsi="宋体" w:cs="宋体"/>
                <w:sz w:val="24"/>
              </w:rPr>
              <w:t>梯主管底部防水脚套</w:t>
            </w:r>
          </w:p>
        </w:tc>
        <w:tc>
          <w:tcPr>
            <w:tcW w:w="465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sz w:val="24"/>
                <w:szCs w:val="24"/>
                <w:lang w:eastAsia="zh-CN"/>
              </w:rPr>
              <w:t>不</w:t>
            </w:r>
            <w:r>
              <w:rPr>
                <w:rFonts w:ascii="宋体" w:hAnsi="宋体" w:cs="宋体"/>
                <w:sz w:val="24"/>
                <w:szCs w:val="24"/>
              </w:rPr>
              <w:t>允许</w:t>
            </w:r>
            <w:r>
              <w:rPr>
                <w:rFonts w:ascii="宋体" w:hAnsi="宋体" w:cs="宋体"/>
                <w:sz w:val="24"/>
                <w:szCs w:val="24"/>
                <w:lang w:eastAsia="zh-CN"/>
              </w:rPr>
              <w:t>3D打印</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rFonts w:ascii="宋体" w:hAnsi="宋体" w:cs="宋体"/>
                <w:sz w:val="24"/>
                <w:szCs w:val="24"/>
              </w:rPr>
              <w:t>1</w:t>
            </w:r>
            <w:r>
              <w:rPr>
                <w:rFonts w:hint="eastAsia" w:ascii="宋体" w:hAnsi="宋体" w:cs="宋体"/>
                <w:sz w:val="24"/>
                <w:szCs w:val="24"/>
              </w:rPr>
              <w:t>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28"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kern w:val="2"/>
                <w:sz w:val="24"/>
                <w:szCs w:val="24"/>
                <w:lang w:eastAsia="zh-CN"/>
              </w:rPr>
            </w:pPr>
            <w:r>
              <w:rPr>
                <w:rFonts w:ascii="宋体" w:hAnsi="宋体" w:cs="宋体"/>
                <w:kern w:val="2"/>
                <w:sz w:val="24"/>
                <w:szCs w:val="24"/>
                <w:lang w:eastAsia="zh-CN"/>
              </w:rPr>
              <w:t>7</w:t>
            </w:r>
          </w:p>
        </w:tc>
        <w:tc>
          <w:tcPr>
            <w:tcW w:w="2880"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24"/>
              </w:rPr>
            </w:pPr>
            <w:r>
              <w:rPr>
                <w:rFonts w:hint="eastAsia"/>
                <w:sz w:val="24"/>
                <w:szCs w:val="24"/>
              </w:rPr>
              <w:t>书桌面板</w:t>
            </w:r>
          </w:p>
        </w:tc>
        <w:tc>
          <w:tcPr>
            <w:tcW w:w="46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hint="eastAsia" w:ascii="宋体" w:hAnsi="宋体"/>
                <w:sz w:val="24"/>
                <w:szCs w:val="24"/>
              </w:rPr>
              <w:t>长宽≥300</w:t>
            </w:r>
            <w:r>
              <w:rPr>
                <w:rFonts w:hint="eastAsia" w:ascii="宋体" w:hAnsi="宋体" w:cs="宋体"/>
                <w:sz w:val="24"/>
                <w:szCs w:val="24"/>
              </w:rPr>
              <w:t>×</w:t>
            </w:r>
            <w:r>
              <w:rPr>
                <w:rFonts w:hint="eastAsia" w:ascii="宋体" w:hAnsi="宋体"/>
                <w:sz w:val="24"/>
                <w:szCs w:val="24"/>
              </w:rPr>
              <w:t>300mm一块；一边不封边，三边封边</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sz w:val="24"/>
                <w:szCs w:val="24"/>
              </w:rPr>
            </w:pPr>
            <w:r>
              <w:rPr>
                <w:rFonts w:hint="eastAsia" w:ascii="宋体" w:hAnsi="宋体" w:cs="宋体"/>
                <w:sz w:val="24"/>
                <w:szCs w:val="24"/>
              </w:rPr>
              <w:t>1块</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Style w:val="16"/>
          <w:rFonts w:hint="eastAsia" w:ascii="宋体" w:hAnsi="宋体"/>
          <w:b w:val="0"/>
          <w:bCs/>
          <w:kern w:val="0"/>
          <w:sz w:val="24"/>
          <w:szCs w:val="24"/>
        </w:rPr>
      </w:pPr>
      <w:r>
        <w:rPr>
          <w:rStyle w:val="16"/>
          <w:rFonts w:hint="eastAsia" w:ascii="宋体" w:hAnsi="宋体"/>
          <w:b w:val="0"/>
          <w:bCs/>
          <w:kern w:val="0"/>
          <w:sz w:val="24"/>
          <w:szCs w:val="24"/>
        </w:rPr>
        <w:t>样品投标须知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16"/>
          <w:rFonts w:hint="eastAsia" w:ascii="宋体" w:hAnsi="宋体"/>
          <w:b w:val="0"/>
          <w:bCs/>
          <w:kern w:val="0"/>
          <w:sz w:val="24"/>
          <w:szCs w:val="24"/>
        </w:rPr>
      </w:pPr>
      <w:r>
        <w:rPr>
          <w:rStyle w:val="16"/>
          <w:rFonts w:hint="eastAsia" w:ascii="宋体" w:hAnsi="宋体"/>
          <w:b w:val="0"/>
          <w:bCs/>
          <w:kern w:val="0"/>
          <w:sz w:val="24"/>
          <w:szCs w:val="24"/>
        </w:rPr>
        <w:t>（1）样品为</w:t>
      </w:r>
      <w:r>
        <w:rPr>
          <w:rStyle w:val="16"/>
          <w:rFonts w:hint="eastAsia" w:ascii="宋体" w:hAnsi="宋体"/>
          <w:b w:val="0"/>
          <w:bCs/>
          <w:color w:val="000000" w:themeColor="text1"/>
          <w:kern w:val="0"/>
          <w:sz w:val="24"/>
          <w:szCs w:val="24"/>
          <w:lang w:eastAsia="zh-CN"/>
          <w14:textFill>
            <w14:solidFill>
              <w14:schemeClr w14:val="tx1"/>
            </w14:solidFill>
          </w14:textFill>
        </w:rPr>
        <w:t>响应文件</w:t>
      </w:r>
      <w:r>
        <w:rPr>
          <w:rStyle w:val="16"/>
          <w:rFonts w:hint="eastAsia" w:ascii="宋体" w:hAnsi="宋体"/>
          <w:b w:val="0"/>
          <w:bCs/>
          <w:kern w:val="0"/>
          <w:sz w:val="24"/>
          <w:szCs w:val="24"/>
        </w:rPr>
        <w:t>有效组成部分，</w:t>
      </w:r>
      <w:r>
        <w:rPr>
          <w:rStyle w:val="16"/>
          <w:rFonts w:hint="eastAsia" w:ascii="宋体" w:hAnsi="宋体"/>
          <w:b w:val="0"/>
          <w:bCs/>
          <w:color w:val="000000" w:themeColor="text1"/>
          <w:kern w:val="0"/>
          <w:sz w:val="24"/>
          <w:szCs w:val="24"/>
          <w:lang w:eastAsia="zh-CN"/>
          <w14:textFill>
            <w14:solidFill>
              <w14:schemeClr w14:val="tx1"/>
            </w14:solidFill>
          </w14:textFill>
        </w:rPr>
        <w:t>供应商</w:t>
      </w:r>
      <w:r>
        <w:rPr>
          <w:rStyle w:val="16"/>
          <w:rFonts w:hint="eastAsia" w:ascii="宋体" w:hAnsi="宋体"/>
          <w:b w:val="0"/>
          <w:bCs/>
          <w:kern w:val="0"/>
          <w:sz w:val="24"/>
          <w:szCs w:val="24"/>
        </w:rPr>
        <w:t>未提供样品或未提供全部样品的，视为未对</w:t>
      </w:r>
      <w:r>
        <w:rPr>
          <w:rStyle w:val="16"/>
          <w:rFonts w:hint="eastAsia" w:ascii="宋体" w:hAnsi="宋体"/>
          <w:b w:val="0"/>
          <w:bCs/>
          <w:color w:val="000000" w:themeColor="text1"/>
          <w:kern w:val="0"/>
          <w:sz w:val="24"/>
          <w:szCs w:val="24"/>
          <w:lang w:eastAsia="zh-CN"/>
          <w14:textFill>
            <w14:solidFill>
              <w14:schemeClr w14:val="tx1"/>
            </w14:solidFill>
          </w14:textFill>
        </w:rPr>
        <w:t>竞争性谈判文件</w:t>
      </w:r>
      <w:r>
        <w:rPr>
          <w:rStyle w:val="16"/>
          <w:rFonts w:hint="eastAsia" w:ascii="宋体" w:hAnsi="宋体"/>
          <w:b w:val="0"/>
          <w:bCs/>
          <w:kern w:val="0"/>
          <w:sz w:val="24"/>
          <w:szCs w:val="24"/>
        </w:rPr>
        <w:t>作出实质性响应，按无效投标处理。</w:t>
      </w:r>
      <w:r>
        <w:rPr>
          <w:rStyle w:val="16"/>
          <w:rFonts w:hint="eastAsia" w:ascii="宋体" w:hAnsi="宋体"/>
          <w:b w:val="0"/>
          <w:bCs/>
          <w:color w:val="000000" w:themeColor="text1"/>
          <w:kern w:val="0"/>
          <w:sz w:val="24"/>
          <w:szCs w:val="24"/>
          <w:lang w:eastAsia="zh-CN"/>
          <w14:textFill>
            <w14:solidFill>
              <w14:schemeClr w14:val="tx1"/>
            </w14:solidFill>
          </w14:textFill>
        </w:rPr>
        <w:t>供应商</w:t>
      </w:r>
      <w:r>
        <w:rPr>
          <w:rStyle w:val="16"/>
          <w:rFonts w:hint="eastAsia" w:ascii="宋体" w:hAnsi="宋体"/>
          <w:b w:val="0"/>
          <w:bCs/>
          <w:kern w:val="0"/>
          <w:sz w:val="24"/>
          <w:szCs w:val="24"/>
        </w:rPr>
        <w:t>样品不能满足其在</w:t>
      </w:r>
      <w:r>
        <w:rPr>
          <w:rStyle w:val="16"/>
          <w:rFonts w:hint="eastAsia" w:ascii="宋体" w:hAnsi="宋体"/>
          <w:b w:val="0"/>
          <w:bCs/>
          <w:color w:val="000000" w:themeColor="text1"/>
          <w:kern w:val="0"/>
          <w:sz w:val="24"/>
          <w:szCs w:val="24"/>
          <w:lang w:eastAsia="zh-CN"/>
          <w14:textFill>
            <w14:solidFill>
              <w14:schemeClr w14:val="tx1"/>
            </w14:solidFill>
          </w14:textFill>
        </w:rPr>
        <w:t>响应文件</w:t>
      </w:r>
      <w:r>
        <w:rPr>
          <w:rStyle w:val="16"/>
          <w:rFonts w:hint="eastAsia" w:ascii="宋体" w:hAnsi="宋体"/>
          <w:b w:val="0"/>
          <w:bCs/>
          <w:kern w:val="0"/>
          <w:sz w:val="24"/>
          <w:szCs w:val="24"/>
        </w:rPr>
        <w:t>中所承诺技术参数的，视为未对</w:t>
      </w:r>
      <w:r>
        <w:rPr>
          <w:rStyle w:val="16"/>
          <w:rFonts w:hint="eastAsia" w:ascii="宋体" w:hAnsi="宋体"/>
          <w:b w:val="0"/>
          <w:bCs/>
          <w:color w:val="000000" w:themeColor="text1"/>
          <w:kern w:val="0"/>
          <w:sz w:val="24"/>
          <w:szCs w:val="24"/>
          <w:lang w:eastAsia="zh-CN"/>
          <w14:textFill>
            <w14:solidFill>
              <w14:schemeClr w14:val="tx1"/>
            </w14:solidFill>
          </w14:textFill>
        </w:rPr>
        <w:t>竞争性谈判文件</w:t>
      </w:r>
      <w:r>
        <w:rPr>
          <w:rStyle w:val="16"/>
          <w:rFonts w:hint="eastAsia" w:ascii="宋体" w:hAnsi="宋体"/>
          <w:b w:val="0"/>
          <w:bCs/>
          <w:kern w:val="0"/>
          <w:sz w:val="24"/>
          <w:szCs w:val="24"/>
        </w:rPr>
        <w:t>作出实质性响应，按无效投标处理。</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Style w:val="16"/>
          <w:rFonts w:hint="eastAsia" w:ascii="宋体" w:hAnsi="宋体"/>
          <w:b/>
          <w:bCs w:val="0"/>
          <w:kern w:val="0"/>
          <w:sz w:val="24"/>
          <w:szCs w:val="24"/>
        </w:rPr>
      </w:pPr>
      <w:r>
        <w:rPr>
          <w:rStyle w:val="16"/>
          <w:rFonts w:hint="eastAsia" w:ascii="宋体" w:hAnsi="宋体"/>
          <w:b/>
          <w:bCs w:val="0"/>
          <w:kern w:val="0"/>
          <w:sz w:val="24"/>
          <w:szCs w:val="24"/>
        </w:rPr>
        <w:t>（2）</w:t>
      </w:r>
      <w:r>
        <w:rPr>
          <w:rStyle w:val="16"/>
          <w:rFonts w:hint="eastAsia" w:ascii="宋体" w:hAnsi="宋体"/>
          <w:b/>
          <w:bCs w:val="0"/>
          <w:color w:val="000000" w:themeColor="text1"/>
          <w:kern w:val="0"/>
          <w:sz w:val="24"/>
          <w:szCs w:val="24"/>
          <w:lang w:eastAsia="zh-CN"/>
          <w14:textFill>
            <w14:solidFill>
              <w14:schemeClr w14:val="tx1"/>
            </w14:solidFill>
          </w14:textFill>
        </w:rPr>
        <w:t>供应商</w:t>
      </w:r>
      <w:r>
        <w:rPr>
          <w:rStyle w:val="16"/>
          <w:rFonts w:hint="eastAsia" w:ascii="宋体" w:hAnsi="宋体"/>
          <w:b/>
          <w:bCs w:val="0"/>
          <w:kern w:val="0"/>
          <w:sz w:val="24"/>
          <w:szCs w:val="24"/>
        </w:rPr>
        <w:t>应采用可去除的安全材料隐去</w:t>
      </w:r>
      <w:r>
        <w:rPr>
          <w:rStyle w:val="16"/>
          <w:rFonts w:hint="eastAsia" w:ascii="宋体" w:hAnsi="宋体"/>
          <w:b/>
          <w:bCs w:val="0"/>
          <w:color w:val="000000" w:themeColor="text1"/>
          <w:kern w:val="0"/>
          <w:sz w:val="24"/>
          <w:szCs w:val="24"/>
          <w:lang w:eastAsia="zh-CN"/>
          <w14:textFill>
            <w14:solidFill>
              <w14:schemeClr w14:val="tx1"/>
            </w14:solidFill>
          </w14:textFill>
        </w:rPr>
        <w:t>供应商</w:t>
      </w:r>
      <w:r>
        <w:rPr>
          <w:rStyle w:val="16"/>
          <w:rFonts w:hint="eastAsia" w:ascii="宋体" w:hAnsi="宋体"/>
          <w:b/>
          <w:bCs w:val="0"/>
          <w:kern w:val="0"/>
          <w:sz w:val="24"/>
          <w:szCs w:val="24"/>
        </w:rPr>
        <w:t>名称及其他可能泄露供应商信息的标志、符号等，否则将被视为无效投标。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16"/>
          <w:rFonts w:hint="eastAsia" w:ascii="宋体" w:hAnsi="宋体"/>
          <w:b w:val="0"/>
          <w:bCs/>
          <w:kern w:val="0"/>
          <w:sz w:val="24"/>
          <w:szCs w:val="24"/>
        </w:rPr>
      </w:pPr>
      <w:r>
        <w:rPr>
          <w:rStyle w:val="16"/>
          <w:rFonts w:hint="eastAsia" w:ascii="宋体" w:hAnsi="宋体"/>
          <w:b w:val="0"/>
          <w:bCs/>
          <w:kern w:val="0"/>
          <w:sz w:val="24"/>
          <w:szCs w:val="24"/>
        </w:rPr>
        <w:t>（3）以上样品的成品</w:t>
      </w:r>
      <w:r>
        <w:rPr>
          <w:rStyle w:val="16"/>
          <w:rFonts w:hint="eastAsia" w:ascii="宋体" w:hAnsi="宋体"/>
          <w:b w:val="0"/>
          <w:bCs/>
          <w:kern w:val="0"/>
          <w:sz w:val="24"/>
          <w:szCs w:val="24"/>
          <w:lang w:eastAsia="zh-CN"/>
        </w:rPr>
        <w:t>，</w:t>
      </w:r>
      <w:r>
        <w:rPr>
          <w:rStyle w:val="16"/>
          <w:rFonts w:hint="eastAsia" w:ascii="宋体" w:hAnsi="宋体"/>
          <w:b w:val="0"/>
          <w:bCs/>
          <w:color w:val="000000" w:themeColor="text1"/>
          <w:kern w:val="0"/>
          <w:sz w:val="24"/>
          <w:szCs w:val="24"/>
          <w:lang w:eastAsia="zh-CN"/>
          <w14:textFill>
            <w14:solidFill>
              <w14:schemeClr w14:val="tx1"/>
            </w14:solidFill>
          </w14:textFill>
        </w:rPr>
        <w:t>供应商</w:t>
      </w:r>
      <w:r>
        <w:rPr>
          <w:rStyle w:val="16"/>
          <w:rFonts w:hint="eastAsia" w:ascii="宋体" w:hAnsi="宋体"/>
          <w:b w:val="0"/>
          <w:bCs/>
          <w:kern w:val="0"/>
          <w:sz w:val="24"/>
          <w:szCs w:val="24"/>
        </w:rPr>
        <w:t>须提前组装好后，于投标截止时间前送达至投标现场，</w:t>
      </w:r>
      <w:r>
        <w:rPr>
          <w:rStyle w:val="16"/>
          <w:rFonts w:hint="eastAsia" w:ascii="宋体" w:hAnsi="宋体"/>
          <w:b w:val="0"/>
          <w:bCs/>
          <w:kern w:val="0"/>
          <w:sz w:val="24"/>
          <w:szCs w:val="24"/>
          <w:lang w:eastAsia="zh-CN"/>
        </w:rPr>
        <w:t>逾期送达不予受理。所</w:t>
      </w:r>
      <w:r>
        <w:rPr>
          <w:rStyle w:val="16"/>
          <w:rFonts w:hint="eastAsia" w:ascii="宋体" w:hAnsi="宋体"/>
          <w:b w:val="0"/>
          <w:bCs/>
          <w:kern w:val="0"/>
          <w:sz w:val="24"/>
          <w:szCs w:val="24"/>
        </w:rPr>
        <w:t>提供的样品将作为样品评审依据，必要时评标现场</w:t>
      </w:r>
      <w:r>
        <w:rPr>
          <w:rStyle w:val="16"/>
          <w:rFonts w:hint="eastAsia" w:ascii="宋体" w:hAnsi="宋体"/>
          <w:b w:val="0"/>
          <w:bCs/>
          <w:kern w:val="0"/>
          <w:sz w:val="24"/>
          <w:szCs w:val="24"/>
          <w:lang w:eastAsia="zh-CN"/>
        </w:rPr>
        <w:t>谈判小组</w:t>
      </w:r>
      <w:r>
        <w:rPr>
          <w:rStyle w:val="16"/>
          <w:rFonts w:hint="eastAsia" w:ascii="宋体" w:hAnsi="宋体"/>
          <w:b w:val="0"/>
          <w:bCs/>
          <w:kern w:val="0"/>
          <w:sz w:val="24"/>
          <w:szCs w:val="24"/>
        </w:rPr>
        <w:t>可对所有样品进行测试，若出现复核情况时，</w:t>
      </w:r>
      <w:r>
        <w:rPr>
          <w:rStyle w:val="16"/>
          <w:rFonts w:hint="eastAsia" w:ascii="宋体" w:hAnsi="宋体"/>
          <w:b w:val="0"/>
          <w:bCs/>
          <w:kern w:val="0"/>
          <w:sz w:val="24"/>
          <w:szCs w:val="24"/>
          <w:lang w:eastAsia="zh-CN"/>
        </w:rPr>
        <w:t>谈判小组</w:t>
      </w:r>
      <w:r>
        <w:rPr>
          <w:rStyle w:val="16"/>
          <w:rFonts w:hint="eastAsia" w:ascii="宋体" w:hAnsi="宋体"/>
          <w:b w:val="0"/>
          <w:bCs/>
          <w:kern w:val="0"/>
          <w:sz w:val="24"/>
          <w:szCs w:val="24"/>
        </w:rPr>
        <w:t>对样品不作再次评审，样品评审结果不作更改。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16"/>
          <w:rFonts w:hint="eastAsia" w:ascii="宋体" w:hAnsi="宋体"/>
          <w:b w:val="0"/>
          <w:bCs/>
          <w:kern w:val="0"/>
          <w:sz w:val="24"/>
          <w:szCs w:val="24"/>
        </w:rPr>
      </w:pPr>
      <w:r>
        <w:rPr>
          <w:rStyle w:val="16"/>
          <w:rFonts w:hint="eastAsia" w:ascii="宋体" w:hAnsi="宋体"/>
          <w:b w:val="0"/>
          <w:bCs/>
          <w:kern w:val="0"/>
          <w:sz w:val="24"/>
          <w:szCs w:val="24"/>
        </w:rPr>
        <w:t>（4）采购人有权对</w:t>
      </w:r>
      <w:r>
        <w:rPr>
          <w:rStyle w:val="16"/>
          <w:rFonts w:hint="eastAsia" w:ascii="宋体" w:hAnsi="宋体"/>
          <w:b w:val="0"/>
          <w:bCs/>
          <w:color w:val="000000" w:themeColor="text1"/>
          <w:kern w:val="0"/>
          <w:sz w:val="24"/>
          <w:szCs w:val="24"/>
          <w:lang w:eastAsia="zh-CN"/>
          <w14:textFill>
            <w14:solidFill>
              <w14:schemeClr w14:val="tx1"/>
            </w14:solidFill>
          </w14:textFill>
        </w:rPr>
        <w:t>成交供应商</w:t>
      </w:r>
      <w:r>
        <w:rPr>
          <w:rStyle w:val="16"/>
          <w:rFonts w:hint="eastAsia" w:ascii="宋体" w:hAnsi="宋体"/>
          <w:b w:val="0"/>
          <w:bCs/>
          <w:kern w:val="0"/>
          <w:sz w:val="24"/>
          <w:szCs w:val="24"/>
        </w:rPr>
        <w:t>的样品封存保留作为履约验收的参考，若所提供实物与样品不符，则采购人有权退货，并按合同规定进行处罚。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16"/>
          <w:rFonts w:hint="eastAsia" w:ascii="宋体" w:hAnsi="宋体"/>
          <w:b w:val="0"/>
          <w:bCs/>
          <w:kern w:val="0"/>
          <w:sz w:val="24"/>
          <w:szCs w:val="24"/>
        </w:rPr>
      </w:pPr>
      <w:r>
        <w:rPr>
          <w:rStyle w:val="16"/>
          <w:rFonts w:hint="eastAsia" w:ascii="宋体" w:hAnsi="宋体"/>
          <w:b w:val="0"/>
          <w:bCs/>
          <w:kern w:val="0"/>
          <w:sz w:val="24"/>
          <w:szCs w:val="24"/>
        </w:rPr>
        <w:t>（5）未</w:t>
      </w:r>
      <w:r>
        <w:rPr>
          <w:rStyle w:val="16"/>
          <w:rFonts w:hint="eastAsia" w:ascii="宋体" w:hAnsi="宋体"/>
          <w:b w:val="0"/>
          <w:bCs/>
          <w:kern w:val="0"/>
          <w:sz w:val="24"/>
          <w:szCs w:val="24"/>
          <w:lang w:eastAsia="zh-CN"/>
        </w:rPr>
        <w:t>成交</w:t>
      </w:r>
      <w:r>
        <w:rPr>
          <w:rStyle w:val="16"/>
          <w:rFonts w:hint="eastAsia" w:ascii="宋体" w:hAnsi="宋体"/>
          <w:b w:val="0"/>
          <w:bCs/>
          <w:kern w:val="0"/>
          <w:sz w:val="24"/>
          <w:szCs w:val="24"/>
        </w:rPr>
        <w:t>的</w:t>
      </w:r>
      <w:r>
        <w:rPr>
          <w:rStyle w:val="16"/>
          <w:rFonts w:hint="eastAsia" w:ascii="宋体" w:hAnsi="宋体"/>
          <w:b w:val="0"/>
          <w:bCs/>
          <w:color w:val="000000" w:themeColor="text1"/>
          <w:kern w:val="0"/>
          <w:sz w:val="24"/>
          <w:szCs w:val="24"/>
          <w:lang w:eastAsia="zh-CN"/>
          <w14:textFill>
            <w14:solidFill>
              <w14:schemeClr w14:val="tx1"/>
            </w14:solidFill>
          </w14:textFill>
        </w:rPr>
        <w:t>供应商</w:t>
      </w:r>
      <w:r>
        <w:rPr>
          <w:rStyle w:val="16"/>
          <w:rFonts w:hint="eastAsia" w:ascii="宋体" w:hAnsi="宋体"/>
          <w:b w:val="0"/>
          <w:bCs/>
          <w:kern w:val="0"/>
          <w:sz w:val="24"/>
          <w:szCs w:val="24"/>
        </w:rPr>
        <w:t>提供的样品在采购结果公告发布后的三个工作日之内办理退回手续，</w:t>
      </w:r>
      <w:r>
        <w:rPr>
          <w:rStyle w:val="16"/>
          <w:rFonts w:hint="eastAsia" w:ascii="宋体" w:hAnsi="宋体"/>
          <w:b w:val="0"/>
          <w:bCs/>
          <w:color w:val="000000" w:themeColor="text1"/>
          <w:kern w:val="0"/>
          <w:sz w:val="24"/>
          <w:szCs w:val="24"/>
          <w:lang w:eastAsia="zh-CN"/>
          <w14:textFill>
            <w14:solidFill>
              <w14:schemeClr w14:val="tx1"/>
            </w14:solidFill>
          </w14:textFill>
        </w:rPr>
        <w:t>供应商</w:t>
      </w:r>
      <w:r>
        <w:rPr>
          <w:rStyle w:val="16"/>
          <w:rFonts w:hint="eastAsia" w:ascii="宋体" w:hAnsi="宋体"/>
          <w:b w:val="0"/>
          <w:bCs/>
          <w:kern w:val="0"/>
          <w:sz w:val="24"/>
          <w:szCs w:val="24"/>
        </w:rPr>
        <w:t>未在规定时间内至</w:t>
      </w:r>
      <w:r>
        <w:rPr>
          <w:rStyle w:val="16"/>
          <w:rFonts w:hint="eastAsia" w:ascii="宋体" w:hAnsi="宋体"/>
          <w:b w:val="0"/>
          <w:bCs/>
          <w:kern w:val="0"/>
          <w:sz w:val="24"/>
          <w:szCs w:val="24"/>
          <w:lang w:eastAsia="zh-CN"/>
        </w:rPr>
        <w:t>采购</w:t>
      </w:r>
      <w:r>
        <w:rPr>
          <w:rStyle w:val="16"/>
          <w:rFonts w:hint="eastAsia" w:ascii="宋体" w:hAnsi="宋体"/>
          <w:b w:val="0"/>
          <w:bCs/>
          <w:kern w:val="0"/>
          <w:sz w:val="24"/>
          <w:szCs w:val="24"/>
        </w:rPr>
        <w:t>代理公司办理退回手续的，若样品发生丢失则后果自负。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16"/>
          <w:rFonts w:hint="eastAsia" w:ascii="宋体" w:hAnsi="宋体"/>
          <w:b w:val="0"/>
          <w:bCs/>
          <w:kern w:val="0"/>
          <w:sz w:val="24"/>
          <w:szCs w:val="24"/>
        </w:rPr>
      </w:pPr>
      <w:r>
        <w:rPr>
          <w:rStyle w:val="16"/>
          <w:rFonts w:hint="eastAsia" w:ascii="宋体" w:hAnsi="宋体"/>
          <w:b w:val="0"/>
          <w:bCs/>
          <w:kern w:val="0"/>
          <w:sz w:val="24"/>
          <w:szCs w:val="24"/>
        </w:rPr>
        <w:t>（6）采购结果公告发布后的三个工作日之内，</w:t>
      </w:r>
      <w:r>
        <w:rPr>
          <w:rStyle w:val="16"/>
          <w:rFonts w:hint="eastAsia" w:ascii="宋体" w:hAnsi="宋体"/>
          <w:b w:val="0"/>
          <w:bCs/>
          <w:color w:val="000000" w:themeColor="text1"/>
          <w:kern w:val="0"/>
          <w:sz w:val="24"/>
          <w:szCs w:val="24"/>
          <w:lang w:eastAsia="zh-CN"/>
          <w14:textFill>
            <w14:solidFill>
              <w14:schemeClr w14:val="tx1"/>
            </w14:solidFill>
          </w14:textFill>
        </w:rPr>
        <w:t>成交供应商</w:t>
      </w:r>
      <w:r>
        <w:rPr>
          <w:rStyle w:val="16"/>
          <w:rFonts w:hint="eastAsia" w:ascii="宋体" w:hAnsi="宋体"/>
          <w:b w:val="0"/>
          <w:bCs/>
          <w:kern w:val="0"/>
          <w:sz w:val="24"/>
          <w:szCs w:val="24"/>
        </w:rPr>
        <w:t>的样品由采购人取走并封存，待验收合格后，</w:t>
      </w:r>
      <w:r>
        <w:rPr>
          <w:rStyle w:val="16"/>
          <w:rFonts w:hint="eastAsia" w:ascii="宋体" w:hAnsi="宋体"/>
          <w:b w:val="0"/>
          <w:bCs/>
          <w:color w:val="000000" w:themeColor="text1"/>
          <w:kern w:val="0"/>
          <w:sz w:val="24"/>
          <w:szCs w:val="24"/>
          <w:lang w:eastAsia="zh-CN"/>
          <w14:textFill>
            <w14:solidFill>
              <w14:schemeClr w14:val="tx1"/>
            </w14:solidFill>
          </w14:textFill>
        </w:rPr>
        <w:t>成交供应商</w:t>
      </w:r>
      <w:r>
        <w:rPr>
          <w:rStyle w:val="16"/>
          <w:rFonts w:hint="eastAsia" w:ascii="宋体" w:hAnsi="宋体"/>
          <w:b w:val="0"/>
          <w:bCs/>
          <w:kern w:val="0"/>
          <w:sz w:val="24"/>
          <w:szCs w:val="24"/>
        </w:rPr>
        <w:t>须自行将样品运走。</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textAlignment w:val="auto"/>
        <w:outlineLvl w:val="9"/>
        <w:rPr>
          <w:rFonts w:hint="eastAsia" w:ascii="宋体" w:hAnsi="宋体" w:eastAsia="宋体" w:cs="宋体"/>
          <w:b/>
          <w:bCs w:val="0"/>
          <w:color w:val="0000FF"/>
          <w:sz w:val="24"/>
          <w:szCs w:val="24"/>
          <w:highlight w:val="none"/>
        </w:rPr>
      </w:pPr>
      <w:bookmarkStart w:id="0" w:name="_Toc404006855"/>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关于最后报价要求：只有资格审查和符合性审查均合格的供应商才能提交最后报价，合格供应商在进行竞争性谈判前，需自行准备《谈判后最终报价文件》（具体格式详见附件），且加盖公章。</w:t>
      </w:r>
      <w:bookmarkEnd w:id="0"/>
      <w:r>
        <w:rPr>
          <w:rFonts w:hint="eastAsia" w:ascii="宋体" w:hAnsi="宋体" w:eastAsia="宋体" w:cs="宋体"/>
          <w:b/>
          <w:bCs w:val="0"/>
          <w:color w:val="auto"/>
          <w:sz w:val="24"/>
          <w:szCs w:val="24"/>
          <w:highlight w:val="none"/>
        </w:rPr>
        <w:t>（注：供应商提供的《谈判后最终响应文件》应另外密封，勿在响应文件中体现，否则</w:t>
      </w:r>
      <w:r>
        <w:rPr>
          <w:rFonts w:hint="eastAsia" w:ascii="宋体" w:hAnsi="宋体" w:eastAsia="宋体" w:cs="宋体"/>
          <w:b/>
          <w:bCs w:val="0"/>
          <w:color w:val="auto"/>
          <w:sz w:val="24"/>
          <w:szCs w:val="24"/>
          <w:highlight w:val="none"/>
          <w:lang w:eastAsia="zh-CN"/>
        </w:rPr>
        <w:t>视为</w:t>
      </w:r>
      <w:r>
        <w:rPr>
          <w:rFonts w:hint="eastAsia" w:ascii="宋体" w:hAnsi="宋体" w:eastAsia="宋体" w:cs="宋体"/>
          <w:b/>
          <w:bCs w:val="0"/>
          <w:color w:val="auto"/>
          <w:sz w:val="24"/>
          <w:szCs w:val="24"/>
          <w:highlight w:val="none"/>
        </w:rPr>
        <w:t>无效响应）</w:t>
      </w:r>
    </w:p>
    <w:p>
      <w:pPr>
        <w:rPr>
          <w:rFonts w:hint="eastAsia" w:ascii="宋体" w:hAnsi="宋体" w:eastAsia="宋体" w:cs="宋体"/>
          <w:b/>
          <w:bCs w:val="0"/>
          <w:color w:val="0000FF"/>
          <w:sz w:val="24"/>
          <w:szCs w:val="24"/>
          <w:highlight w:val="none"/>
          <w:lang w:eastAsia="zh-CN"/>
        </w:rPr>
      </w:pPr>
      <w:r>
        <w:rPr>
          <w:rFonts w:hint="eastAsia" w:ascii="宋体" w:hAnsi="宋体" w:eastAsia="宋体" w:cs="宋体"/>
          <w:b/>
          <w:bCs w:val="0"/>
          <w:color w:val="0000FF"/>
          <w:sz w:val="24"/>
          <w:szCs w:val="24"/>
          <w:highlight w:val="none"/>
          <w:lang w:eastAsia="zh-CN"/>
        </w:rPr>
        <w:br w:type="page"/>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附件一：</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highlight w:val="none"/>
        </w:rPr>
      </w:pPr>
      <w:r>
        <w:rPr>
          <w:rStyle w:val="16"/>
          <w:rFonts w:hint="eastAsia" w:ascii="宋体" w:hAnsi="宋体" w:eastAsia="宋体" w:cs="宋体"/>
          <w:b/>
          <w:bCs/>
          <w:i w:val="0"/>
          <w:iCs w:val="0"/>
          <w:caps w:val="0"/>
          <w:color w:val="auto"/>
          <w:spacing w:val="0"/>
          <w:sz w:val="36"/>
          <w:szCs w:val="36"/>
          <w:highlight w:val="none"/>
          <w:shd w:val="clear" w:color="auto" w:fill="FFFFFF"/>
        </w:rPr>
        <w:t>谈判后最终响应文件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1、项目名称：</w:t>
      </w:r>
      <w:r>
        <w:rPr>
          <w:rFonts w:hint="eastAsia" w:ascii="宋体" w:hAnsi="宋体" w:cs="宋体"/>
          <w:i w:val="0"/>
          <w:iCs w:val="0"/>
          <w:caps w:val="0"/>
          <w:color w:val="auto"/>
          <w:spacing w:val="0"/>
          <w:sz w:val="24"/>
          <w:szCs w:val="24"/>
          <w:highlight w:val="none"/>
          <w:shd w:val="clear" w:color="auto" w:fill="FFFFFF"/>
          <w:lang w:eastAsia="zh-CN"/>
        </w:rPr>
        <w:t>福建农林大学金山学院安溪校区学生宿舍床及热水器等采购项目</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宋体"/>
          <w:color w:val="auto"/>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2、项目编号：</w:t>
      </w:r>
      <w:r>
        <w:rPr>
          <w:rFonts w:hint="eastAsia" w:ascii="宋体" w:hAnsi="宋体" w:eastAsia="宋体" w:cs="宋体"/>
          <w:i w:val="0"/>
          <w:iCs w:val="0"/>
          <w:caps w:val="0"/>
          <w:color w:val="auto"/>
          <w:spacing w:val="0"/>
          <w:sz w:val="24"/>
          <w:szCs w:val="24"/>
          <w:highlight w:val="none"/>
          <w:shd w:val="clear" w:color="auto" w:fill="FFFFFF"/>
          <w:lang w:eastAsia="zh-CN"/>
        </w:rPr>
        <w:t>FJZC-TP-2023-033</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宋体"/>
          <w:color w:val="auto"/>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3、采购单位：</w:t>
      </w:r>
      <w:r>
        <w:rPr>
          <w:rFonts w:hint="eastAsia" w:ascii="宋体" w:hAnsi="宋体" w:cs="宋体"/>
          <w:i w:val="0"/>
          <w:iCs w:val="0"/>
          <w:caps w:val="0"/>
          <w:color w:val="auto"/>
          <w:spacing w:val="0"/>
          <w:sz w:val="24"/>
          <w:szCs w:val="24"/>
          <w:highlight w:val="none"/>
          <w:shd w:val="clear" w:color="auto" w:fill="FFFFFF"/>
          <w:lang w:eastAsia="zh-CN"/>
        </w:rPr>
        <w:t>福建农林大学金山学院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宋体"/>
          <w:color w:val="auto"/>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4、谈判地点：</w:t>
      </w:r>
      <w:r>
        <w:rPr>
          <w:rFonts w:hint="eastAsia" w:ascii="宋体" w:hAnsi="宋体" w:cs="宋体"/>
          <w:i w:val="0"/>
          <w:iCs w:val="0"/>
          <w:caps w:val="0"/>
          <w:color w:val="auto"/>
          <w:spacing w:val="0"/>
          <w:sz w:val="24"/>
          <w:szCs w:val="24"/>
          <w:highlight w:val="none"/>
          <w:shd w:val="clear" w:color="auto" w:fill="FFFFFF"/>
          <w:lang w:eastAsia="zh-CN"/>
        </w:rPr>
        <w:t>福州市鼓楼区西洪路528号59号楼2层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5、供应商名称：</w:t>
      </w:r>
      <w:r>
        <w:rPr>
          <w:rFonts w:hint="eastAsia" w:ascii="宋体" w:hAnsi="宋体" w:eastAsia="宋体" w:cs="宋体"/>
          <w:i w:val="0"/>
          <w:iCs w:val="0"/>
          <w:caps w:val="0"/>
          <w:color w:val="auto"/>
          <w:spacing w:val="0"/>
          <w:sz w:val="24"/>
          <w:szCs w:val="24"/>
          <w:highlight w:val="none"/>
          <w:u w:val="single"/>
          <w:shd w:val="clear" w:color="auto" w:fill="FFFFFF"/>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6、最终报价：</w:t>
      </w:r>
    </w:p>
    <w:tbl>
      <w:tblPr>
        <w:tblStyle w:val="13"/>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34"/>
        <w:gridCol w:w="1000"/>
        <w:gridCol w:w="1583"/>
        <w:gridCol w:w="1243"/>
        <w:gridCol w:w="1490"/>
        <w:gridCol w:w="1519"/>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1034"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highlight w:val="none"/>
              </w:rPr>
            </w:pPr>
            <w:r>
              <w:rPr>
                <w:rFonts w:hint="eastAsia" w:ascii="宋体" w:hAnsi="宋体" w:eastAsia="宋体" w:cs="宋体"/>
                <w:color w:val="auto"/>
                <w:sz w:val="24"/>
                <w:szCs w:val="24"/>
                <w:highlight w:val="none"/>
              </w:rPr>
              <w:t>合同包</w:t>
            </w:r>
          </w:p>
        </w:tc>
        <w:tc>
          <w:tcPr>
            <w:tcW w:w="1000"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highlight w:val="none"/>
              </w:rPr>
            </w:pPr>
            <w:r>
              <w:rPr>
                <w:rFonts w:hint="eastAsia" w:ascii="宋体" w:hAnsi="宋体" w:eastAsia="宋体" w:cs="宋体"/>
                <w:color w:val="auto"/>
                <w:sz w:val="24"/>
                <w:szCs w:val="24"/>
                <w:highlight w:val="none"/>
              </w:rPr>
              <w:t>品目号</w:t>
            </w:r>
          </w:p>
        </w:tc>
        <w:tc>
          <w:tcPr>
            <w:tcW w:w="1583"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eastAsiaTheme="minorEastAsia"/>
                <w:color w:val="auto"/>
                <w:highlight w:val="none"/>
                <w:lang w:eastAsia="zh-CN"/>
              </w:rPr>
            </w:pPr>
            <w:r>
              <w:rPr>
                <w:rFonts w:hint="eastAsia"/>
                <w:color w:val="auto"/>
                <w:highlight w:val="none"/>
                <w:lang w:eastAsia="zh-CN"/>
              </w:rPr>
              <w:t>采购标的</w:t>
            </w:r>
          </w:p>
        </w:tc>
        <w:tc>
          <w:tcPr>
            <w:tcW w:w="1243"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color w:val="auto"/>
                <w:highlight w:val="none"/>
                <w:lang w:eastAsia="zh-CN"/>
              </w:rPr>
            </w:pPr>
            <w:r>
              <w:rPr>
                <w:rFonts w:hint="eastAsia" w:ascii="宋体" w:hAnsi="宋体" w:eastAsia="宋体" w:cs="宋体"/>
                <w:color w:val="auto"/>
                <w:sz w:val="24"/>
                <w:szCs w:val="24"/>
                <w:highlight w:val="none"/>
              </w:rPr>
              <w:t>数量</w:t>
            </w:r>
          </w:p>
        </w:tc>
        <w:tc>
          <w:tcPr>
            <w:tcW w:w="1490"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eastAsiaTheme="minorEastAsia"/>
                <w:color w:val="auto"/>
                <w:highlight w:val="none"/>
                <w:lang w:eastAsia="zh-CN"/>
              </w:rPr>
            </w:pPr>
            <w:r>
              <w:rPr>
                <w:rFonts w:hint="eastAsia"/>
                <w:color w:val="auto"/>
                <w:highlight w:val="none"/>
                <w:lang w:eastAsia="zh-CN"/>
              </w:rPr>
              <w:t>最终报价单价（元）</w:t>
            </w:r>
          </w:p>
        </w:tc>
        <w:tc>
          <w:tcPr>
            <w:tcW w:w="1519"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eastAsia="宋体"/>
                <w:color w:val="auto"/>
                <w:highlight w:val="none"/>
                <w:lang w:eastAsia="zh-CN"/>
              </w:rPr>
            </w:pPr>
            <w:r>
              <w:rPr>
                <w:rFonts w:hint="eastAsia"/>
                <w:color w:val="auto"/>
                <w:highlight w:val="none"/>
                <w:lang w:eastAsia="zh-CN"/>
              </w:rPr>
              <w:t>最终报价总价（元）</w:t>
            </w:r>
          </w:p>
        </w:tc>
        <w:tc>
          <w:tcPr>
            <w:tcW w:w="1598"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1034" w:type="dxa"/>
            <w:vMerge w:val="restart"/>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1000" w:type="dxa"/>
            <w:tcBorders>
              <w:tl2br w:val="nil"/>
              <w:tr2bl w:val="nil"/>
            </w:tcBorders>
            <w:noWrap w:val="0"/>
            <w:tcMar>
              <w:top w:w="0" w:type="dxa"/>
              <w:left w:w="105" w:type="dxa"/>
              <w:bottom w:w="0" w:type="dxa"/>
              <w:right w:w="105" w:type="dxa"/>
            </w:tcMar>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sz w:val="24"/>
                <w:szCs w:val="24"/>
              </w:rPr>
              <w:t>1-1</w:t>
            </w:r>
          </w:p>
        </w:tc>
        <w:tc>
          <w:tcPr>
            <w:tcW w:w="1583" w:type="dxa"/>
            <w:tcBorders>
              <w:tl2br w:val="nil"/>
              <w:tr2bl w:val="nil"/>
            </w:tcBorders>
            <w:noWrap w:val="0"/>
            <w:tcMar>
              <w:top w:w="0" w:type="dxa"/>
              <w:left w:w="105" w:type="dxa"/>
              <w:bottom w:w="0" w:type="dxa"/>
              <w:right w:w="105" w:type="dxa"/>
            </w:tcMar>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sz w:val="24"/>
                <w:szCs w:val="24"/>
              </w:rPr>
              <w:t>单人组合床</w:t>
            </w:r>
          </w:p>
        </w:tc>
        <w:tc>
          <w:tcPr>
            <w:tcW w:w="1243" w:type="dxa"/>
            <w:tcBorders>
              <w:tl2br w:val="nil"/>
              <w:tr2bl w:val="nil"/>
            </w:tcBorders>
            <w:noWrap w:val="0"/>
            <w:tcMar>
              <w:top w:w="0" w:type="dxa"/>
              <w:left w:w="105" w:type="dxa"/>
              <w:bottom w:w="0" w:type="dxa"/>
              <w:right w:w="105" w:type="dxa"/>
            </w:tcMar>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392套</w:t>
            </w:r>
          </w:p>
        </w:tc>
        <w:tc>
          <w:tcPr>
            <w:tcW w:w="1490" w:type="dxa"/>
            <w:tcBorders>
              <w:tl2br w:val="nil"/>
              <w:tr2bl w:val="nil"/>
            </w:tcBorders>
            <w:noWrap w:val="0"/>
            <w:tcMar>
              <w:top w:w="0" w:type="dxa"/>
              <w:left w:w="105" w:type="dxa"/>
              <w:bottom w:w="0" w:type="dxa"/>
              <w:right w:w="105" w:type="dxa"/>
            </w:tcMar>
            <w:vAlign w:val="center"/>
          </w:tcPr>
          <w:p>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519"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c>
          <w:tcPr>
            <w:tcW w:w="1598"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1034" w:type="dxa"/>
            <w:vMerge w:val="continue"/>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100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color w:val="auto"/>
                <w:sz w:val="24"/>
                <w:szCs w:val="24"/>
              </w:rPr>
              <w:t>1-2</w:t>
            </w:r>
          </w:p>
        </w:tc>
        <w:tc>
          <w:tcPr>
            <w:tcW w:w="1583"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eastAsia="宋体" w:cs="宋体"/>
                <w:b w:val="0"/>
                <w:bCs/>
                <w:color w:val="auto"/>
                <w:sz w:val="24"/>
                <w:szCs w:val="24"/>
                <w:highlight w:val="none"/>
                <w:lang w:val="en-US" w:eastAsia="zh-CN"/>
              </w:rPr>
            </w:pPr>
            <w:r>
              <w:rPr>
                <w:rFonts w:hint="eastAsia" w:ascii="宋体" w:hAnsi="宋体"/>
                <w:color w:val="auto"/>
                <w:sz w:val="24"/>
                <w:szCs w:val="24"/>
              </w:rPr>
              <w:t>热水器</w:t>
            </w:r>
          </w:p>
        </w:tc>
        <w:tc>
          <w:tcPr>
            <w:tcW w:w="1243"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color w:val="auto"/>
                <w:sz w:val="24"/>
                <w:szCs w:val="24"/>
              </w:rPr>
              <w:t>370台</w:t>
            </w:r>
          </w:p>
        </w:tc>
        <w:tc>
          <w:tcPr>
            <w:tcW w:w="149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eastAsia="宋体" w:cs="宋体"/>
                <w:b w:val="0"/>
                <w:bCs/>
                <w:color w:val="auto"/>
                <w:sz w:val="24"/>
                <w:szCs w:val="24"/>
                <w:highlight w:val="none"/>
                <w:lang w:val="en-US" w:eastAsia="zh-CN"/>
              </w:rPr>
            </w:pPr>
          </w:p>
        </w:tc>
        <w:tc>
          <w:tcPr>
            <w:tcW w:w="1519"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c>
          <w:tcPr>
            <w:tcW w:w="1598"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1034" w:type="dxa"/>
            <w:vMerge w:val="continue"/>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p>
        </w:tc>
        <w:tc>
          <w:tcPr>
            <w:tcW w:w="100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color w:val="auto"/>
                <w:sz w:val="24"/>
                <w:szCs w:val="24"/>
              </w:rPr>
              <w:t>1-3</w:t>
            </w:r>
          </w:p>
        </w:tc>
        <w:tc>
          <w:tcPr>
            <w:tcW w:w="1583"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eastAsia="宋体" w:cs="宋体"/>
                <w:b w:val="0"/>
                <w:bCs/>
                <w:color w:val="auto"/>
                <w:sz w:val="24"/>
                <w:szCs w:val="24"/>
                <w:highlight w:val="none"/>
                <w:lang w:val="en-US" w:eastAsia="zh-CN"/>
              </w:rPr>
            </w:pPr>
            <w:r>
              <w:rPr>
                <w:rFonts w:hint="eastAsia" w:ascii="宋体" w:hAnsi="宋体"/>
                <w:color w:val="auto"/>
                <w:sz w:val="24"/>
                <w:szCs w:val="24"/>
              </w:rPr>
              <w:t>插座、门限位</w:t>
            </w:r>
          </w:p>
        </w:tc>
        <w:tc>
          <w:tcPr>
            <w:tcW w:w="1243"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68</w:t>
            </w:r>
            <w:r>
              <w:rPr>
                <w:rFonts w:hint="eastAsia" w:ascii="宋体" w:hAnsi="宋体"/>
                <w:color w:val="auto"/>
                <w:sz w:val="24"/>
                <w:szCs w:val="24"/>
              </w:rPr>
              <w:t>套</w:t>
            </w:r>
          </w:p>
        </w:tc>
        <w:tc>
          <w:tcPr>
            <w:tcW w:w="149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eastAsia="宋体" w:cs="宋体"/>
                <w:b w:val="0"/>
                <w:bCs/>
                <w:color w:val="auto"/>
                <w:sz w:val="24"/>
                <w:szCs w:val="24"/>
                <w:highlight w:val="none"/>
                <w:lang w:val="en-US" w:eastAsia="zh-CN"/>
              </w:rPr>
            </w:pPr>
          </w:p>
        </w:tc>
        <w:tc>
          <w:tcPr>
            <w:tcW w:w="1519"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c>
          <w:tcPr>
            <w:tcW w:w="1598"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1034" w:type="dxa"/>
            <w:vMerge w:val="continue"/>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rPr>
            </w:pPr>
          </w:p>
        </w:tc>
        <w:tc>
          <w:tcPr>
            <w:tcW w:w="100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color w:val="auto"/>
                <w:sz w:val="24"/>
                <w:szCs w:val="24"/>
              </w:rPr>
              <w:t>1-4</w:t>
            </w:r>
          </w:p>
        </w:tc>
        <w:tc>
          <w:tcPr>
            <w:tcW w:w="1583"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eastAsia="宋体" w:cs="宋体"/>
                <w:b w:val="0"/>
                <w:bCs/>
                <w:color w:val="auto"/>
                <w:sz w:val="24"/>
                <w:szCs w:val="24"/>
                <w:highlight w:val="none"/>
                <w:lang w:val="en-US" w:eastAsia="zh-CN"/>
              </w:rPr>
            </w:pPr>
            <w:r>
              <w:rPr>
                <w:rFonts w:hint="eastAsia" w:ascii="宋体" w:hAnsi="宋体"/>
                <w:color w:val="auto"/>
                <w:sz w:val="24"/>
                <w:szCs w:val="24"/>
              </w:rPr>
              <w:t>座椅</w:t>
            </w:r>
          </w:p>
        </w:tc>
        <w:tc>
          <w:tcPr>
            <w:tcW w:w="1243"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color w:val="auto"/>
                <w:sz w:val="24"/>
                <w:szCs w:val="24"/>
              </w:rPr>
              <w:t>24张</w:t>
            </w:r>
          </w:p>
        </w:tc>
        <w:tc>
          <w:tcPr>
            <w:tcW w:w="149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eastAsia="宋体" w:cs="宋体"/>
                <w:b w:val="0"/>
                <w:bCs/>
                <w:color w:val="auto"/>
                <w:sz w:val="24"/>
                <w:szCs w:val="24"/>
                <w:highlight w:val="none"/>
                <w:lang w:val="en-US" w:eastAsia="zh-CN"/>
              </w:rPr>
            </w:pPr>
          </w:p>
        </w:tc>
        <w:tc>
          <w:tcPr>
            <w:tcW w:w="1519"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c>
          <w:tcPr>
            <w:tcW w:w="1598"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5" w:hRule="atLeast"/>
        </w:trPr>
        <w:tc>
          <w:tcPr>
            <w:tcW w:w="4860" w:type="dxa"/>
            <w:gridSpan w:val="4"/>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rPr>
              <w:t>最终报价总价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tc>
        <w:tc>
          <w:tcPr>
            <w:tcW w:w="4607" w:type="dxa"/>
            <w:gridSpan w:val="3"/>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rPr>
              <w:t>最终报价总价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u w:val="single"/>
              </w:rPr>
              <w:t>                  </w:t>
            </w: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7、谈判内容：</w:t>
      </w:r>
    </w:p>
    <w:tbl>
      <w:tblPr>
        <w:tblStyle w:val="13"/>
        <w:tblW w:w="94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9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042" w:hRule="atLeast"/>
        </w:trPr>
        <w:tc>
          <w:tcPr>
            <w:tcW w:w="9456" w:type="dxa"/>
            <w:tcBorders>
              <w:tl2br w:val="nil"/>
              <w:tr2bl w:val="nil"/>
            </w:tcBorders>
            <w:shd w:val="clear" w:color="auto" w:fill="FFFFFF"/>
            <w:noWrap w:val="0"/>
            <w:tcMar>
              <w:top w:w="0" w:type="dxa"/>
              <w:left w:w="105" w:type="dxa"/>
              <w:bottom w:w="0" w:type="dxa"/>
              <w:right w:w="105" w:type="dxa"/>
            </w:tcMar>
            <w:vAlign w:val="top"/>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color w:val="auto"/>
                <w:highlight w:val="none"/>
              </w:rPr>
            </w:pPr>
            <w:r>
              <w:rPr>
                <w:rFonts w:hint="eastAsia" w:ascii="宋体" w:hAnsi="宋体" w:eastAsia="宋体" w:cs="宋体"/>
                <w:color w:val="auto"/>
                <w:sz w:val="24"/>
                <w:szCs w:val="24"/>
                <w:highlight w:val="none"/>
              </w:rPr>
              <w:t>本公司完全知悉《竞争性谈判文件》竞争性谈判须知第13条“谈判程序及评定成交标准”的全部内容，并完全响应竞争性谈判文件的全部要求，对竞争性谈判文件采购需求中的技术、服务要求以及合同草案条款等均无需进行谈判。</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color w:val="auto"/>
                <w:highlight w:val="none"/>
              </w:rPr>
            </w:pPr>
            <w:r>
              <w:rPr>
                <w:rFonts w:hint="eastAsia" w:ascii="宋体" w:hAnsi="宋体" w:eastAsia="宋体" w:cs="宋体"/>
                <w:color w:val="auto"/>
                <w:sz w:val="24"/>
                <w:szCs w:val="24"/>
                <w:highlight w:val="none"/>
              </w:rPr>
              <w:t>补充内容：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color w:val="auto"/>
                <w:highlight w:val="none"/>
              </w:rPr>
            </w:pPr>
            <w:r>
              <w:rPr>
                <w:rFonts w:hint="eastAsia" w:ascii="宋体" w:hAnsi="宋体" w:eastAsia="宋体" w:cs="宋体"/>
                <w:color w:val="auto"/>
                <w:sz w:val="24"/>
                <w:szCs w:val="24"/>
                <w:highlight w:val="none"/>
              </w:rPr>
              <w:t> </w:t>
            </w: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right"/>
        <w:textAlignment w:val="auto"/>
        <w:rPr>
          <w:rFonts w:hint="eastAsia" w:ascii="宋体" w:hAnsi="宋体" w:eastAsia="宋体" w:cs="宋体"/>
          <w:i w:val="0"/>
          <w:iCs w:val="0"/>
          <w:caps w:val="0"/>
          <w:color w:val="auto"/>
          <w:spacing w:val="0"/>
          <w:sz w:val="24"/>
          <w:szCs w:val="24"/>
          <w:highlight w:val="none"/>
          <w:shd w:val="clear" w:color="auto" w:fill="FFFFFF"/>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right"/>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供应商代表</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签字、捺印</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u w:val="single"/>
          <w:shd w:val="clear" w:color="auto" w:fill="FFFFFF"/>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right"/>
        <w:textAlignment w:val="auto"/>
        <w:rPr>
          <w:rFonts w:hint="eastAsia" w:ascii="宋体" w:hAnsi="宋体" w:eastAsia="宋体" w:cs="宋体"/>
          <w:b/>
          <w:bCs w:val="0"/>
          <w:color w:val="0000FF"/>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日期：年</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日</w:t>
      </w:r>
    </w:p>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color w:val="0000FF"/>
          <w:highlight w:val="none"/>
        </w:rPr>
      </w:pPr>
      <w:r>
        <w:rPr>
          <w:b/>
          <w:color w:val="0000FF"/>
          <w:highlight w:val="none"/>
        </w:rPr>
        <w:t xml:space="preserve"> </w:t>
      </w:r>
    </w:p>
    <w:p>
      <w:pPr>
        <w:pStyle w:val="19"/>
        <w:jc w:val="center"/>
        <w:rPr>
          <w:b/>
          <w:color w:val="0000FF"/>
          <w:sz w:val="36"/>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第四章  合同主要条款及格式</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pPr>
        <w:pStyle w:val="1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1、签订合同应遵守《中华人民共和国政府采购法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中华人民共和国民法典》。</w:t>
      </w:r>
    </w:p>
    <w:p>
      <w:pPr>
        <w:pStyle w:val="1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1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3.本章节所附的合同主要条款及格式为参考文本，如果因为项目实际特点不能适用，则可由甲乙双方在合同签订阶段可通过友好协商进行约定。</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参考文本</w:t>
      </w:r>
    </w:p>
    <w:p>
      <w:pPr>
        <w:pStyle w:val="1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采购合同</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编制说明</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1.签订合同应遵守《中华人民共和国政府采购法》及其实施条例、《中华人民共和国民法典》等法律法规及其他有关规定。</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2.签订合同时，采购人与中标</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成交</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人应结合采购文件规定填列相应内容。采购文件已有约定的，双方均不得对约定进行变更或调整；采购文件未作规定的，双方可通过友好协商进行约定。</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3.政府有关主管部门对若干合同有规范文本的，可使用相应合同文本。</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4.本合同范本仅供参考，采购人应当根据采购项目的实际需求对合同条款进行修改、补充。</w:t>
      </w:r>
    </w:p>
    <w:p>
      <w:pPr>
        <w:pStyle w:val="19"/>
        <w:keepNext w:val="0"/>
        <w:keepLines w:val="0"/>
        <w:pageBreakBefore w:val="0"/>
        <w:widowControl/>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电子邮箱：___________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根据项目编号为________的___________项目（以下简称：“本项目”）的采购结果，遵循平等、自愿、公平和诚实信用的原则，双方签署本合同，具体内容如下：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一、合同组成部分</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二、合同标的</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三、合同金额</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3.1合同总价：人民币（大写）_________元（￥_________元）；</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3.2合同总价组成：___________；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3.3其他需说明事项：___________；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四、合同标的交付</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4.1交付时间：___________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4.2交付地点：___________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4.3交付条件：___________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4.4供货要求：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乙方提供的全部货物均应采用标准保护措施进行包装，除采购文件中的采购需求另有要求外，乙方所提供的货物包装应当参照财政部办公厅等联合印发的《关于印发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商品包装政府采购需求标准（试行）&gt;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（4）其他供货要求：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五、质量标准及要求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5.1质量标准及要求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（2）其他质量要求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5.2节能环保产品要求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5.3质量保证范围、质量保证期及售后服务</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（1）质量保证范围：___________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（2）本合同乙方所供应的货物质量保证期自验收合格之日起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_______月。</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（3）售后服务应按法律法规和采购文件约定执行，具体如下：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5.4商品安全责任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商品安全责任应按照法律法规和采购文件的规定执行，具体如下：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六、安装调试、验收及退、换货</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6.1安装调试、验收应按照采购文件、乙方响应文件的规定或约定进行，具体如下：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6.2本项目是否邀请其他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参与验收：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6.3本项目是否邀请评审专家参与验收：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6.4本项目是否邀请国家认可的质量检测机构参与验收：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6.5履约验收：___________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6.6退、换货：___________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6.7其他：</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七、资金支付方式、条件和时间</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八、履约保证金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□有，□无。具体如下违约：（按照采购文件规定填写）。</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8.1乙方向甲方缴纳人民币 元（大写： ）作为本合同的履约保证金。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8.2履约保证金缴纳形式：支票/汇票/电汇/保函等非现金形式。</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8.3履约保证金退还： （根据实际情况填写） 。</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九、合同期限</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10.1甲方违约责任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（1）甲方无正当理由拒收乙方交付的合格产品的，甲方向乙方偿付拒收货款总值_____的违约金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甲方无故逾期验收和办理合同款项支付手续的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甲方应按逾期付款总额每日_______向乙方支付违约金。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（2）乙方所交付的产品不符合合同规定及《采购文件》规定标准的，甲方有权拒收，乙方愿意更换产品但逾期交货的，按乙方逾期交货处理。乙方拒绝更换产品的，视为“乙方不按合同约定履约”；</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（3）乙方不按合同约定履约的，甲方可以解除采购合同，并对乙方已缴纳的履约保证金作“不予退还”处理。同时，乙方还须按向甲方支付违约金：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十一、不可抗力事件处理</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十二、保密条款</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十三、解决争议的方法</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13.1甲、乙双方协商解决。</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13.2若协商解决不成，则通过下列途径之一解决：</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提交仲裁委员会仲裁，具体如下：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向人民法院提起诉讼，具体如下：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十四、合同其他条款</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十五、其他约定</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15.1合同文件与本合同具有同等法律效力。</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15.2合同生效：合同经双方法定代表人或委托代理人签字并加盖单位公章后生效；</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15.3本合同未尽事宜，遵照《中华人民共和国民法典》有关条文执行。</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15.4本合同正本一式_______份，具有同等法律效力，甲方、乙方各执_______份；副本_______份，_______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十六、合同附件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乙方（中标或成交人）：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签订日期：___年___月___日</w:t>
      </w:r>
    </w:p>
    <w:p>
      <w:pPr>
        <w:pStyle w:val="19"/>
        <w:rPr>
          <w:color w:val="auto"/>
          <w:highlight w:val="none"/>
        </w:rPr>
      </w:pPr>
    </w:p>
    <w:p>
      <w:pPr>
        <w:pStyle w:val="19"/>
        <w:rPr>
          <w:color w:val="auto"/>
          <w:highlight w:val="none"/>
        </w:rPr>
      </w:pPr>
      <w:r>
        <w:rPr>
          <w:color w:val="auto"/>
          <w:highlight w:val="none"/>
        </w:rPr>
        <w:t xml:space="preserve"> </w:t>
      </w:r>
    </w:p>
    <w:p>
      <w:pPr>
        <w:rPr>
          <w:b/>
          <w:color w:val="auto"/>
          <w:sz w:val="36"/>
          <w:highlight w:val="none"/>
        </w:rPr>
      </w:pPr>
      <w:r>
        <w:rPr>
          <w:b/>
          <w:color w:val="auto"/>
          <w:sz w:val="36"/>
          <w:highlight w:val="none"/>
        </w:rPr>
        <w:br w:type="page"/>
      </w:r>
    </w:p>
    <w:p>
      <w:pPr>
        <w:pStyle w:val="19"/>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首次响应文件格式</w:t>
      </w:r>
    </w:p>
    <w:p>
      <w:pPr>
        <w:pStyle w:val="19"/>
        <w:jc w:val="center"/>
        <w:rPr>
          <w:color w:val="auto"/>
          <w:highlight w:val="none"/>
        </w:rPr>
      </w:pPr>
      <w:r>
        <w:rPr>
          <w:b/>
          <w:color w:val="auto"/>
          <w:sz w:val="28"/>
          <w:highlight w:val="none"/>
        </w:rPr>
        <w:t>编制说明</w:t>
      </w:r>
    </w:p>
    <w:p>
      <w:pPr>
        <w:pStyle w:val="19"/>
        <w:ind w:firstLine="480"/>
        <w:jc w:val="both"/>
        <w:rPr>
          <w:color w:val="auto"/>
          <w:highlight w:val="none"/>
        </w:rPr>
      </w:pPr>
      <w:r>
        <w:rPr>
          <w:color w:val="auto"/>
          <w:highlight w:val="none"/>
        </w:rPr>
        <w:t>1、本附件所有格式为响应文件的组成部分，供采购人或代理机构编制谈判文件时参考使用。由于新增政策、行业管理规定或者不同项目实际特点需要</w:t>
      </w:r>
      <w:r>
        <w:rPr>
          <w:rFonts w:hint="eastAsia"/>
          <w:color w:val="auto"/>
          <w:highlight w:val="none"/>
          <w:lang w:eastAsia="zh-CN"/>
        </w:rPr>
        <w:t>，</w:t>
      </w:r>
      <w:r>
        <w:rPr>
          <w:color w:val="auto"/>
          <w:highlight w:val="none"/>
        </w:rPr>
        <w:t>则采购人或代理机构可以对有关表格进行必要的补充或修改，以满足实际项目的使用。</w:t>
      </w:r>
    </w:p>
    <w:p>
      <w:pPr>
        <w:pStyle w:val="19"/>
        <w:rPr>
          <w:color w:val="auto"/>
          <w:highlight w:val="none"/>
        </w:rPr>
      </w:pPr>
    </w:p>
    <w:p>
      <w:pPr>
        <w:pStyle w:val="19"/>
        <w:rPr>
          <w:color w:val="auto"/>
          <w:highlight w:val="none"/>
        </w:rPr>
      </w:pPr>
      <w:r>
        <w:rPr>
          <w:color w:val="auto"/>
          <w:highlight w:val="none"/>
        </w:rPr>
        <w:t xml:space="preserve"> </w:t>
      </w:r>
    </w:p>
    <w:p>
      <w:pPr>
        <w:pStyle w:val="19"/>
        <w:jc w:val="center"/>
        <w:rPr>
          <w:color w:val="auto"/>
          <w:highlight w:val="none"/>
        </w:rPr>
      </w:pPr>
      <w:r>
        <w:rPr>
          <w:b/>
          <w:color w:val="auto"/>
          <w:sz w:val="36"/>
          <w:highlight w:val="none"/>
        </w:rPr>
        <w:t>福建省政府采购项目竞争性谈判</w:t>
      </w:r>
    </w:p>
    <w:p>
      <w:pPr>
        <w:pStyle w:val="19"/>
        <w:jc w:val="center"/>
        <w:rPr>
          <w:color w:val="auto"/>
          <w:highlight w:val="none"/>
        </w:rPr>
      </w:pPr>
      <w:r>
        <w:rPr>
          <w:b/>
          <w:color w:val="auto"/>
          <w:sz w:val="28"/>
          <w:highlight w:val="none"/>
        </w:rPr>
        <w:t>响应文件</w:t>
      </w:r>
    </w:p>
    <w:p>
      <w:pPr>
        <w:pStyle w:val="19"/>
        <w:jc w:val="center"/>
        <w:rPr>
          <w:rFonts w:hint="eastAsia" w:eastAsiaTheme="minorEastAsia"/>
          <w:b/>
          <w:color w:val="auto"/>
          <w:sz w:val="28"/>
          <w:highlight w:val="none"/>
          <w:lang w:eastAsia="zh-CN"/>
        </w:rPr>
      </w:pPr>
      <w:r>
        <w:rPr>
          <w:b/>
          <w:color w:val="auto"/>
          <w:sz w:val="28"/>
          <w:highlight w:val="none"/>
        </w:rPr>
        <w:t>（首次）</w:t>
      </w:r>
    </w:p>
    <w:p>
      <w:pPr>
        <w:pStyle w:val="19"/>
        <w:jc w:val="center"/>
        <w:rPr>
          <w:rFonts w:hint="eastAsia" w:eastAsiaTheme="minorEastAsia"/>
          <w:b/>
          <w:color w:val="auto"/>
          <w:sz w:val="28"/>
          <w:highlight w:val="none"/>
          <w:lang w:eastAsia="zh-CN"/>
        </w:rPr>
      </w:pPr>
    </w:p>
    <w:p>
      <w:pPr>
        <w:pStyle w:val="19"/>
        <w:jc w:val="center"/>
        <w:rPr>
          <w:rFonts w:hint="eastAsia" w:eastAsiaTheme="minorEastAsia"/>
          <w:color w:val="auto"/>
          <w:highlight w:val="none"/>
          <w:lang w:eastAsia="zh-CN"/>
        </w:rPr>
      </w:pPr>
    </w:p>
    <w:p>
      <w:pPr>
        <w:pStyle w:val="19"/>
        <w:jc w:val="center"/>
        <w:rPr>
          <w:rFonts w:hint="eastAsia" w:eastAsiaTheme="minorEastAsia"/>
          <w:color w:val="auto"/>
          <w:highlight w:val="none"/>
          <w:lang w:eastAsia="zh-CN"/>
        </w:rPr>
      </w:pPr>
    </w:p>
    <w:p>
      <w:pPr>
        <w:pStyle w:val="19"/>
        <w:jc w:val="center"/>
        <w:rPr>
          <w:color w:val="auto"/>
          <w:highlight w:val="none"/>
        </w:rPr>
      </w:pPr>
      <w:r>
        <w:rPr>
          <w:b/>
          <w:color w:val="auto"/>
          <w:sz w:val="28"/>
          <w:highlight w:val="none"/>
        </w:rPr>
        <w:t>项目名称：</w:t>
      </w:r>
    </w:p>
    <w:p>
      <w:pPr>
        <w:pStyle w:val="19"/>
        <w:jc w:val="center"/>
        <w:rPr>
          <w:color w:val="auto"/>
          <w:highlight w:val="none"/>
        </w:rPr>
      </w:pPr>
      <w:r>
        <w:rPr>
          <w:b/>
          <w:color w:val="auto"/>
          <w:sz w:val="28"/>
          <w:highlight w:val="none"/>
        </w:rPr>
        <w:t>项目编号：</w:t>
      </w:r>
    </w:p>
    <w:p>
      <w:pPr>
        <w:pStyle w:val="19"/>
        <w:jc w:val="center"/>
        <w:rPr>
          <w:rFonts w:hint="eastAsia" w:eastAsiaTheme="minorEastAsia"/>
          <w:b/>
          <w:color w:val="auto"/>
          <w:sz w:val="28"/>
          <w:highlight w:val="none"/>
          <w:lang w:eastAsia="zh-CN"/>
        </w:rPr>
      </w:pPr>
      <w:r>
        <w:rPr>
          <w:b/>
          <w:color w:val="auto"/>
          <w:sz w:val="28"/>
          <w:highlight w:val="none"/>
        </w:rPr>
        <w:t>采购包</w:t>
      </w:r>
      <w:r>
        <w:rPr>
          <w:rFonts w:hint="eastAsia"/>
          <w:b/>
          <w:color w:val="auto"/>
          <w:sz w:val="28"/>
          <w:highlight w:val="none"/>
          <w:lang w:eastAsia="zh-CN"/>
        </w:rPr>
        <w:t>：</w:t>
      </w:r>
    </w:p>
    <w:p>
      <w:pPr>
        <w:pStyle w:val="19"/>
        <w:jc w:val="center"/>
        <w:rPr>
          <w:rFonts w:hint="eastAsia" w:eastAsiaTheme="minorEastAsia"/>
          <w:b/>
          <w:color w:val="auto"/>
          <w:sz w:val="28"/>
          <w:highlight w:val="none"/>
          <w:lang w:eastAsia="zh-CN"/>
        </w:rPr>
      </w:pPr>
    </w:p>
    <w:p>
      <w:pPr>
        <w:pStyle w:val="19"/>
        <w:jc w:val="center"/>
        <w:rPr>
          <w:rFonts w:hint="eastAsia" w:eastAsiaTheme="minorEastAsia"/>
          <w:color w:val="auto"/>
          <w:highlight w:val="none"/>
          <w:lang w:eastAsia="zh-CN"/>
        </w:rPr>
      </w:pPr>
    </w:p>
    <w:p>
      <w:pPr>
        <w:pStyle w:val="19"/>
        <w:jc w:val="center"/>
        <w:rPr>
          <w:rFonts w:hint="eastAsia" w:eastAsiaTheme="minorEastAsia"/>
          <w:color w:val="auto"/>
          <w:highlight w:val="none"/>
          <w:lang w:eastAsia="zh-CN"/>
        </w:rPr>
      </w:pPr>
    </w:p>
    <w:p>
      <w:pPr>
        <w:pStyle w:val="19"/>
        <w:jc w:val="center"/>
        <w:rPr>
          <w:color w:val="auto"/>
          <w:highlight w:val="none"/>
        </w:rPr>
      </w:pPr>
      <w:r>
        <w:rPr>
          <w:b/>
          <w:color w:val="auto"/>
          <w:sz w:val="28"/>
          <w:highlight w:val="none"/>
        </w:rPr>
        <w:t>供应商名称：</w:t>
      </w:r>
    </w:p>
    <w:p>
      <w:pPr>
        <w:pStyle w:val="19"/>
        <w:jc w:val="center"/>
        <w:rPr>
          <w:color w:val="auto"/>
          <w:highlight w:val="none"/>
        </w:rPr>
      </w:pPr>
      <w:r>
        <w:rPr>
          <w:b/>
          <w:color w:val="auto"/>
          <w:sz w:val="28"/>
          <w:highlight w:val="none"/>
        </w:rPr>
        <w:t>日   期：</w:t>
      </w:r>
    </w:p>
    <w:p>
      <w:pPr>
        <w:pStyle w:val="19"/>
        <w:rPr>
          <w:color w:val="auto"/>
          <w:highlight w:val="none"/>
        </w:rPr>
      </w:pPr>
      <w:r>
        <w:rPr>
          <w:color w:val="auto"/>
          <w:highlight w:val="none"/>
        </w:rPr>
        <w:t xml:space="preserve"> </w:t>
      </w:r>
    </w:p>
    <w:p>
      <w:pPr>
        <w:pStyle w:val="19"/>
        <w:jc w:val="center"/>
        <w:rPr>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录</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附件1：谈判响应声明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附件2：报价一览表（含详细报价书）</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附件4：谈判保证金凭证</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附件5：技术、服务和商务响应表</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附件7：供应商提交符合政府采购政策的证明材料</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附件1 谈判响应声明</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的采购公告（或采购邀请书），我方签字代表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套。</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（1）谈判响应声明</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（4）谈判保证金凭证</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（5）技术、服务和商务响应表</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（7）供应商提交符合政府采购政策的证明材料</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（8）按照谈判文件规定，要求作为响应文件组成部分的其他内容（若有）</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2.5我方愿意向贵方提供任何与本项目谈判采购有关的数据或资料。若贵方需要，我方愿意提供我方作出的一切承诺的证明材料。</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2.7我方承诺响应文件所提供的全部资料真实可靠，并接受谈判小组、采购人、采购代理机构、监管部门进一步审查其中任何资料真实性的要求</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传真号：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全称</w:t>
      </w:r>
      <w:r>
        <w:rPr>
          <w:rFonts w:hint="eastAsia" w:ascii="宋体" w:hAnsi="宋体" w:eastAsia="宋体" w:cs="宋体"/>
          <w:color w:val="auto"/>
          <w:sz w:val="24"/>
          <w:szCs w:val="24"/>
          <w:highlight w:val="none"/>
          <w:u w:val="single"/>
        </w:rPr>
        <w:t>并加盖公章）</w:t>
      </w:r>
    </w:p>
    <w:p>
      <w:pPr>
        <w:pStyle w:val="19"/>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附件2 报价一览表</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货币单位：元人民币</w:t>
      </w:r>
    </w:p>
    <w:tbl>
      <w:tblPr>
        <w:tblStyle w:val="13"/>
        <w:tblW w:w="88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3"/>
        <w:gridCol w:w="1185"/>
        <w:gridCol w:w="2565"/>
        <w:gridCol w:w="2575"/>
        <w:gridCol w:w="14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18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首次报价</w:t>
            </w:r>
          </w:p>
        </w:tc>
        <w:tc>
          <w:tcPr>
            <w:tcW w:w="256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交货期/工期/项目完成时间/服务时间</w:t>
            </w:r>
          </w:p>
        </w:tc>
        <w:tc>
          <w:tcPr>
            <w:tcW w:w="257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45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18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6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7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45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18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6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7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45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18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6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57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45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备注：详细报价书另纸详列，格式自拟。</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附件2-1 详细报价书</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1.各供应商应根据竞争性谈判文件的要求，在响应文件中提出为完成本项目相应采购包工作所</w:t>
      </w:r>
      <w:r>
        <w:rPr>
          <w:rFonts w:hint="eastAsia" w:ascii="宋体" w:hAnsi="宋体" w:eastAsia="宋体" w:cs="宋体"/>
          <w:color w:val="auto"/>
          <w:sz w:val="24"/>
          <w:szCs w:val="24"/>
          <w:highlight w:val="none"/>
          <w:lang w:eastAsia="zh-CN"/>
        </w:rPr>
        <w:t>必须包含</w:t>
      </w:r>
      <w:r>
        <w:rPr>
          <w:rFonts w:hint="eastAsia" w:ascii="宋体" w:hAnsi="宋体" w:eastAsia="宋体" w:cs="宋体"/>
          <w:color w:val="auto"/>
          <w:sz w:val="24"/>
          <w:szCs w:val="24"/>
          <w:highlight w:val="none"/>
        </w:rPr>
        <w:t>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  资格证明文件</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附件3-1 参加竞争性谈判的声明函 </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项目（项目编号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对于接受联合体形式的谈判且供应商是联合体的，则联合体各成员都应当提交本资格证明文件。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附件3-2 供应商的资格声明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5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w:t>
            </w:r>
            <w:r>
              <w:rPr>
                <w:rFonts w:hint="eastAsia" w:ascii="宋体" w:hAnsi="宋体" w:eastAsia="宋体" w:cs="宋体"/>
                <w:b/>
                <w:color w:val="auto"/>
                <w:sz w:val="24"/>
                <w:szCs w:val="24"/>
                <w:highlight w:val="none"/>
                <w:lang w:eastAsia="zh-CN"/>
              </w:rPr>
              <w:t>作如实</w:t>
            </w:r>
            <w:r>
              <w:rPr>
                <w:rFonts w:hint="eastAsia" w:ascii="宋体" w:hAnsi="宋体" w:eastAsia="宋体" w:cs="宋体"/>
                <w:b/>
                <w:color w:val="auto"/>
                <w:sz w:val="24"/>
                <w:szCs w:val="24"/>
                <w:highlight w:val="none"/>
              </w:rPr>
              <w:t>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谈判文件对合格供应商的一般规定</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w:t>
            </w:r>
            <w:r>
              <w:rPr>
                <w:rFonts w:hint="eastAsia" w:ascii="宋体" w:hAnsi="宋体" w:eastAsia="宋体" w:cs="宋体"/>
                <w:b/>
                <w:color w:val="auto"/>
                <w:sz w:val="24"/>
                <w:szCs w:val="24"/>
                <w:highlight w:val="none"/>
                <w:lang w:eastAsia="zh-CN"/>
              </w:rPr>
              <w:t>作如实</w:t>
            </w:r>
            <w:r>
              <w:rPr>
                <w:rFonts w:hint="eastAsia" w:ascii="宋体" w:hAnsi="宋体" w:eastAsia="宋体" w:cs="宋体"/>
                <w:b/>
                <w:color w:val="auto"/>
                <w:sz w:val="24"/>
                <w:szCs w:val="24"/>
                <w:highlight w:val="none"/>
              </w:rPr>
              <w:t>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75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415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2、我方对上述声明的真实性、合法性、准确性、有效性负责，并愿意根据谈判文件和谈判过程中贵方要求提供全部现有资料、数据、文件等予以证实。</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备注：对于接受联合体形式的谈判且供应商是联合体的，则联合体各成员都应当提交本资格证明文件。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附件3-3 单位负责人授权书</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（以下无正文）</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lang w:val="en-US" w:eastAsia="zh-CN"/>
        </w:rPr>
        <w:t xml:space="preserve">       </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lang w:val="en-US" w:eastAsia="zh-CN"/>
        </w:rPr>
        <w:t xml:space="preserve">       </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（全称并加盖单位公章）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要求：真实、有效、清晰</w:t>
            </w:r>
          </w:p>
        </w:tc>
      </w:tr>
    </w:tbl>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pPr>
        <w:pStyle w:val="19"/>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19"/>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响应文件正本中的本授权书应为原件。供应商为自然人的，可不填写本授权书，但应当提供其身份证正反面复印件。</w:t>
      </w:r>
    </w:p>
    <w:p>
      <w:pPr>
        <w:pStyle w:val="19"/>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color w:val="0000FF"/>
          <w:sz w:val="24"/>
          <w:szCs w:val="24"/>
          <w:highlight w:val="none"/>
        </w:rPr>
      </w:pPr>
      <w:r>
        <w:rPr>
          <w:rFonts w:hint="eastAsia" w:ascii="宋体" w:hAnsi="宋体" w:eastAsia="宋体" w:cs="宋体"/>
          <w:color w:val="auto"/>
          <w:sz w:val="24"/>
          <w:szCs w:val="24"/>
          <w:highlight w:val="none"/>
        </w:rPr>
        <w:t>4、对于接受联合体形式的谈判且供应商是联合体的，则只需要联合体的牵头方提交本授权书，在响应文件正本中的本授权书应为原件。</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 营业执照等证明文件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（）供应商为法人（包括企业、事业单位和社会团体）的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（）供应商为非法人（包括其他组织、自然人）的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签发的我方统一社会信用代码（请填写非自然人的非法人的具体证照名称）复印件，该证明材料真实有效，否则我方负全部责任。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签发的我方统一社会信用代码（请填写自然人的身份证件名称）复印件，该证明材料真实有效，否则我方负全部责任。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3、对于接受联合体形式的谈判且供应商是联合体的，则联合体各成员都应当提交本资格证明文件。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b/>
          <w:color w:val="0000FF"/>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附件3-5 财务状况报告</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（）供应商提供财务报告的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rPr>
        <w:t>半年度</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rPr>
        <w:t>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rPr>
        <w:t>半年度</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rPr>
        <w:t>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rPr>
        <w:t>半年度</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rPr>
        <w:t>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（）供应商提供资信证明的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（）供应商提供投标担保函的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现附上由财政部门认可的政府采购专业担保机构：</w:t>
      </w:r>
      <w:r>
        <w:rPr>
          <w:rFonts w:hint="eastAsia" w:ascii="宋体" w:hAnsi="宋体" w:eastAsia="宋体" w:cs="宋体"/>
          <w:color w:val="auto"/>
          <w:sz w:val="24"/>
          <w:szCs w:val="24"/>
          <w:highlight w:val="none"/>
          <w:u w:val="single"/>
        </w:rPr>
        <w:t>（填写“担保机构全称”）</w:t>
      </w:r>
      <w:r>
        <w:rPr>
          <w:rFonts w:hint="eastAsia" w:ascii="宋体" w:hAnsi="宋体" w:eastAsia="宋体" w:cs="宋体"/>
          <w:color w:val="auto"/>
          <w:sz w:val="24"/>
          <w:szCs w:val="24"/>
          <w:highlight w:val="none"/>
        </w:rPr>
        <w:t>出具的投标担保函复印件，上述证明材料真实有效，否则我方负全部责任。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※无法按照本格式注意事项第2.1、2.2条规定提供财务报告复印件的供应商，应按照本格式注意事项的要求选择提供资信证明复印件或投标担保函复印件。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3、“财政部门认可的政府采购专业担保机构”应符合《财政部关于开展政府采购信用担保试点工作方案》（财库[2011]124号）的规定。</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4、供应商提供的相应证明材料复印件均应符合：内容完整、清晰、整洁，并由供应商加盖其单位公章。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5、对于接受联合体形式的磋商且供应商是联合体的，则联合体各成员都应当提交本资格证明文件。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b/>
          <w:color w:val="0000FF"/>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附件3-6 依法缴纳税收证明材料</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（）法人（包括企业、事业单位和社会团体）的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（）非法人（包括其他组织、自然人）的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（）现附上我方依法免税证明材料复印件，上述证明材料真实有效，否则我方负全部责任。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2.3若为依法免税范围的供应商，提供依法免税证明材料的，视同满足本项资格条件要求。</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附件3-7 依法缴纳社会保障资金证明材料</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（）法人（包括企业、事业单位和社会团体）的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（）非法人（包括其他组织、自然人）的</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附件3-8 具备履行合同所必需设备和专业技术能力证明材料</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声明函</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3.对于接受联合体形式的谈判且供应商是联合体的，则联合体各成员都应当提交本资格证明文件。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附件3-9 信用记录查询结果</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1、由谈判小组通过网站查询并打印供应商的信用记录。</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2、经查询，供应商参加本项目采购活动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前三年内被列入失信被执行人名单、重大税收违法案件当事人名单、政府采购严重违法失信行为记录名单及其他重大违法记录且相关信用惩戒期限未满的，其资格审查不合格。</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 xml:space="preserve"> 参加采购活动前三年内在经营活动中没有重大违法记录书面声明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采购人或采购代理机构</w:t>
      </w:r>
      <w:r>
        <w:rPr>
          <w:rFonts w:hint="eastAsia" w:ascii="宋体" w:hAnsi="宋体" w:eastAsia="宋体" w:cs="宋体"/>
          <w:color w:val="auto"/>
          <w:sz w:val="24"/>
          <w:szCs w:val="24"/>
          <w:highlight w:val="none"/>
          <w:u w:val="single"/>
          <w:lang w:eastAsia="zh-CN"/>
        </w:rPr>
        <w:t>）</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 xml:space="preserve"> 其它资格证明文件</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（如果有的话）</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2、若谈判文件规定接受联合体形式且供应商为联合体的，涉及联合体成员的其它资格证明文件在此处提供相关证明材料，并加盖供应商单位公章。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：技术、服务和商务响应表</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-1：技术和服务要求响应表</w:t>
      </w:r>
    </w:p>
    <w:p>
      <w:pPr>
        <w:pStyle w:val="19"/>
        <w:keepNext w:val="0"/>
        <w:keepLines w:val="0"/>
        <w:pageBreakBefore w:val="0"/>
        <w:widowControl/>
        <w:kinsoku/>
        <w:wordWrap/>
        <w:overflowPunct/>
        <w:topLinePunct w:val="0"/>
        <w:autoSpaceDE/>
        <w:autoSpaceDN/>
        <w:bidi w:val="0"/>
        <w:adjustRightInd/>
        <w:snapToGrid/>
        <w:spacing w:line="440" w:lineRule="exact"/>
        <w:ind w:firstLine="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bl>
      <w:tblPr>
        <w:tblStyle w:val="13"/>
        <w:tblW w:w="893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3"/>
        <w:gridCol w:w="1145"/>
        <w:gridCol w:w="2472"/>
        <w:gridCol w:w="2233"/>
        <w:gridCol w:w="20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14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47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竞争性谈判文件规定的技术和服务要求</w:t>
            </w:r>
          </w:p>
        </w:tc>
        <w:tc>
          <w:tcPr>
            <w:tcW w:w="223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0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3" w:type="dxa"/>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114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7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3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0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3" w:type="dxa"/>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114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7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3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0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3" w:type="dxa"/>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1145"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7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33"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02"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附件5-2 商务条件和其它事项响应表 </w:t>
      </w:r>
    </w:p>
    <w:p>
      <w:pPr>
        <w:pStyle w:val="19"/>
        <w:keepNext w:val="0"/>
        <w:keepLines w:val="0"/>
        <w:pageBreakBefore w:val="0"/>
        <w:widowControl/>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bl>
      <w:tblPr>
        <w:tblStyle w:val="13"/>
        <w:tblW w:w="905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1519"/>
        <w:gridCol w:w="2307"/>
        <w:gridCol w:w="2174"/>
        <w:gridCol w:w="20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41"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307"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竞争性谈判文件规定的商务条件要求</w:t>
            </w:r>
          </w:p>
        </w:tc>
        <w:tc>
          <w:tcPr>
            <w:tcW w:w="2174"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1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41" w:type="dxa"/>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74"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1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41" w:type="dxa"/>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74"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1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41" w:type="dxa"/>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307"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74"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10" w:type="dxa"/>
          </w:tcPr>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9"/>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附件6 相关技术、商务、服务响应承诺及资料</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2.如果没有特别要求的，供应商根据谈判文件的要求以及特点，提供相关技术、商务、服务响应承诺及资料，格式自拟。</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pacing w:val="0"/>
          <w:sz w:val="24"/>
          <w:szCs w:val="24"/>
          <w:highlight w:val="none"/>
          <w:lang w:eastAsia="zh-Hans"/>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pacing w:val="0"/>
          <w:sz w:val="24"/>
          <w:szCs w:val="24"/>
          <w:highlight w:val="none"/>
          <w:lang w:eastAsia="zh-Hans"/>
        </w:rPr>
      </w:pPr>
      <w:r>
        <w:rPr>
          <w:rFonts w:hint="eastAsia" w:ascii="宋体" w:hAnsi="宋体" w:eastAsia="宋体" w:cs="宋体"/>
          <w:b/>
          <w:color w:val="auto"/>
          <w:spacing w:val="0"/>
          <w:sz w:val="24"/>
          <w:szCs w:val="24"/>
          <w:highlight w:val="none"/>
          <w:lang w:eastAsia="zh-Hans"/>
        </w:rPr>
        <w:t>附件7    供应商提交符合政府采购政策的证明材料    </w:t>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pacing w:val="0"/>
          <w:sz w:val="24"/>
          <w:szCs w:val="24"/>
          <w:highlight w:val="none"/>
          <w:lang w:eastAsia="zh-Hans"/>
        </w:rPr>
      </w:pP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lang w:eastAsia="zh-Hans"/>
        </w:rPr>
      </w:pPr>
      <w:r>
        <w:rPr>
          <w:rFonts w:hint="eastAsia" w:ascii="宋体" w:hAnsi="宋体" w:eastAsia="宋体" w:cs="宋体"/>
          <w:b/>
          <w:color w:val="auto"/>
          <w:spacing w:val="0"/>
          <w:sz w:val="24"/>
          <w:szCs w:val="24"/>
          <w:highlight w:val="none"/>
          <w:lang w:eastAsia="zh-Hans"/>
        </w:rPr>
        <w:t>中小企业声明函（如果有的话）</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b/>
          <w:color w:val="auto"/>
          <w:spacing w:val="0"/>
          <w:sz w:val="24"/>
          <w:szCs w:val="24"/>
          <w:highlight w:val="none"/>
          <w:lang w:eastAsia="zh-Hans"/>
        </w:rPr>
        <w:t>中小企业声明函（货物）</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本公司（联合体）郑重声明，根据《政府采购促进中小企业发展管理办法》（财库﹝2020﹞46 号）的规定，本公司（联合体）参加</w:t>
      </w:r>
      <w:r>
        <w:rPr>
          <w:rFonts w:hint="eastAsia" w:ascii="宋体" w:hAnsi="宋体" w:eastAsia="宋体" w:cs="宋体"/>
          <w:color w:val="auto"/>
          <w:spacing w:val="0"/>
          <w:sz w:val="24"/>
          <w:szCs w:val="24"/>
          <w:highlight w:val="none"/>
          <w:u w:val="single"/>
          <w:lang w:eastAsia="zh-Hans"/>
        </w:rPr>
        <w:t>（单位名称）</w:t>
      </w:r>
      <w:r>
        <w:rPr>
          <w:rFonts w:hint="eastAsia" w:ascii="宋体" w:hAnsi="宋体" w:eastAsia="宋体" w:cs="宋体"/>
          <w:color w:val="auto"/>
          <w:spacing w:val="0"/>
          <w:sz w:val="24"/>
          <w:szCs w:val="24"/>
          <w:highlight w:val="none"/>
          <w:lang w:eastAsia="zh-Hans"/>
        </w:rPr>
        <w:t>的</w:t>
      </w:r>
      <w:r>
        <w:rPr>
          <w:rFonts w:hint="eastAsia" w:ascii="宋体" w:hAnsi="宋体" w:eastAsia="宋体" w:cs="宋体"/>
          <w:color w:val="auto"/>
          <w:spacing w:val="0"/>
          <w:sz w:val="24"/>
          <w:szCs w:val="24"/>
          <w:highlight w:val="none"/>
          <w:u w:val="single"/>
          <w:lang w:eastAsia="zh-Hans"/>
        </w:rPr>
        <w:t>（项目名称）</w:t>
      </w:r>
      <w:r>
        <w:rPr>
          <w:rFonts w:hint="eastAsia" w:ascii="宋体" w:hAnsi="宋体" w:eastAsia="宋体" w:cs="宋体"/>
          <w:color w:val="auto"/>
          <w:spacing w:val="0"/>
          <w:sz w:val="24"/>
          <w:szCs w:val="24"/>
          <w:highlight w:val="none"/>
          <w:lang w:eastAsia="zh-Hans"/>
        </w:rPr>
        <w:t>采购活动，提供的货物全部由符合政策要求的中小企业制造。相关企业（含联合体中的中小企业、签订分包意向协议的中小企业） 的具体情况如下：</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u w:val="none"/>
          <w:lang w:val="en-US" w:eastAsia="zh-CN"/>
        </w:rPr>
        <w:t>1.</w:t>
      </w:r>
      <w:r>
        <w:rPr>
          <w:rFonts w:hint="eastAsia" w:ascii="宋体" w:hAnsi="宋体" w:eastAsia="宋体" w:cs="宋体"/>
          <w:color w:val="auto"/>
          <w:spacing w:val="0"/>
          <w:sz w:val="24"/>
          <w:szCs w:val="24"/>
          <w:highlight w:val="none"/>
          <w:u w:val="single"/>
          <w:lang w:eastAsia="zh-Hans"/>
        </w:rPr>
        <w:t>  （标的名称） </w:t>
      </w:r>
      <w:r>
        <w:rPr>
          <w:rFonts w:hint="eastAsia" w:ascii="宋体" w:hAnsi="宋体" w:eastAsia="宋体" w:cs="宋体"/>
          <w:color w:val="auto"/>
          <w:spacing w:val="0"/>
          <w:sz w:val="24"/>
          <w:szCs w:val="24"/>
          <w:highlight w:val="none"/>
          <w:lang w:eastAsia="zh-Hans"/>
        </w:rPr>
        <w:t>，属于</w:t>
      </w:r>
      <w:r>
        <w:rPr>
          <w:rFonts w:hint="eastAsia" w:ascii="宋体" w:hAnsi="宋体" w:eastAsia="宋体" w:cs="宋体"/>
          <w:color w:val="auto"/>
          <w:spacing w:val="0"/>
          <w:sz w:val="24"/>
          <w:szCs w:val="24"/>
          <w:highlight w:val="none"/>
          <w:u w:val="single"/>
          <w:lang w:eastAsia="zh-Hans"/>
        </w:rPr>
        <w:t>（采购文件中明确的所属行业）</w:t>
      </w:r>
      <w:r>
        <w:rPr>
          <w:rFonts w:hint="eastAsia" w:ascii="宋体" w:hAnsi="宋体" w:eastAsia="宋体" w:cs="宋体"/>
          <w:color w:val="auto"/>
          <w:spacing w:val="0"/>
          <w:sz w:val="24"/>
          <w:szCs w:val="24"/>
          <w:highlight w:val="none"/>
          <w:lang w:eastAsia="zh-Hans"/>
        </w:rPr>
        <w:t>行业；制造商为</w:t>
      </w:r>
      <w:r>
        <w:rPr>
          <w:rFonts w:hint="eastAsia" w:ascii="宋体" w:hAnsi="宋体" w:eastAsia="宋体" w:cs="宋体"/>
          <w:color w:val="auto"/>
          <w:spacing w:val="0"/>
          <w:sz w:val="24"/>
          <w:szCs w:val="24"/>
          <w:highlight w:val="none"/>
          <w:u w:val="single"/>
          <w:lang w:eastAsia="zh-Hans"/>
        </w:rPr>
        <w:t>（企业名称）</w:t>
      </w:r>
      <w:r>
        <w:rPr>
          <w:rFonts w:hint="eastAsia" w:ascii="宋体" w:hAnsi="宋体" w:eastAsia="宋体" w:cs="宋体"/>
          <w:color w:val="auto"/>
          <w:spacing w:val="0"/>
          <w:sz w:val="24"/>
          <w:szCs w:val="24"/>
          <w:highlight w:val="none"/>
          <w:lang w:eastAsia="zh-Hans"/>
        </w:rPr>
        <w:t>，从业人员</w:t>
      </w:r>
      <w:r>
        <w:rPr>
          <w:rFonts w:hint="eastAsia" w:ascii="宋体" w:hAnsi="宋体" w:eastAsia="宋体" w:cs="宋体"/>
          <w:color w:val="auto"/>
          <w:spacing w:val="0"/>
          <w:sz w:val="24"/>
          <w:szCs w:val="24"/>
          <w:highlight w:val="none"/>
          <w:u w:val="single"/>
          <w:lang w:eastAsia="zh-Hans"/>
        </w:rPr>
        <w:t>  </w:t>
      </w:r>
      <w:r>
        <w:rPr>
          <w:rFonts w:hint="eastAsia" w:ascii="宋体" w:hAnsi="宋体" w:eastAsia="宋体" w:cs="宋体"/>
          <w:color w:val="auto"/>
          <w:spacing w:val="0"/>
          <w:sz w:val="24"/>
          <w:szCs w:val="24"/>
          <w:highlight w:val="none"/>
          <w:lang w:eastAsia="zh-Hans"/>
        </w:rPr>
        <w:t>人，营业收入为</w:t>
      </w:r>
      <w:r>
        <w:rPr>
          <w:rFonts w:hint="eastAsia" w:ascii="宋体" w:hAnsi="宋体" w:eastAsia="宋体" w:cs="宋体"/>
          <w:color w:val="auto"/>
          <w:spacing w:val="0"/>
          <w:sz w:val="24"/>
          <w:szCs w:val="24"/>
          <w:highlight w:val="none"/>
          <w:u w:val="single"/>
          <w:lang w:eastAsia="zh-Hans"/>
        </w:rPr>
        <w:t>  </w:t>
      </w:r>
      <w:r>
        <w:rPr>
          <w:rFonts w:hint="eastAsia" w:ascii="宋体" w:hAnsi="宋体" w:eastAsia="宋体" w:cs="宋体"/>
          <w:color w:val="auto"/>
          <w:spacing w:val="0"/>
          <w:sz w:val="24"/>
          <w:szCs w:val="24"/>
          <w:highlight w:val="none"/>
          <w:lang w:eastAsia="zh-Hans"/>
        </w:rPr>
        <w:t>万元，资产总额为</w:t>
      </w:r>
      <w:r>
        <w:rPr>
          <w:rFonts w:hint="eastAsia" w:ascii="宋体" w:hAnsi="宋体" w:eastAsia="宋体" w:cs="宋体"/>
          <w:color w:val="auto"/>
          <w:spacing w:val="0"/>
          <w:sz w:val="24"/>
          <w:szCs w:val="24"/>
          <w:highlight w:val="none"/>
          <w:u w:val="single"/>
          <w:lang w:eastAsia="zh-Hans"/>
        </w:rPr>
        <w:t>  </w:t>
      </w:r>
      <w:r>
        <w:rPr>
          <w:rFonts w:hint="eastAsia" w:ascii="宋体" w:hAnsi="宋体" w:eastAsia="宋体" w:cs="宋体"/>
          <w:color w:val="auto"/>
          <w:spacing w:val="0"/>
          <w:sz w:val="24"/>
          <w:szCs w:val="24"/>
          <w:highlight w:val="none"/>
          <w:lang w:eastAsia="zh-Hans"/>
        </w:rPr>
        <w:t>万元</w:t>
      </w:r>
      <w:r>
        <w:rPr>
          <w:rFonts w:hint="eastAsia" w:ascii="宋体" w:hAnsi="宋体" w:eastAsia="宋体" w:cs="宋体"/>
          <w:color w:val="auto"/>
          <w:spacing w:val="0"/>
          <w:sz w:val="24"/>
          <w:szCs w:val="24"/>
          <w:highlight w:val="none"/>
          <w:vertAlign w:val="baseline"/>
          <w:lang w:eastAsia="zh-Hans"/>
        </w:rPr>
        <w:t>1</w:t>
      </w:r>
      <w:r>
        <w:rPr>
          <w:rFonts w:hint="eastAsia" w:ascii="宋体" w:hAnsi="宋体" w:eastAsia="宋体" w:cs="宋体"/>
          <w:color w:val="auto"/>
          <w:spacing w:val="0"/>
          <w:sz w:val="24"/>
          <w:szCs w:val="24"/>
          <w:highlight w:val="none"/>
          <w:lang w:eastAsia="zh-Hans"/>
        </w:rPr>
        <w:t>，属于</w:t>
      </w:r>
      <w:r>
        <w:rPr>
          <w:rFonts w:hint="eastAsia" w:ascii="宋体" w:hAnsi="宋体" w:eastAsia="宋体" w:cs="宋体"/>
          <w:color w:val="auto"/>
          <w:spacing w:val="0"/>
          <w:sz w:val="24"/>
          <w:szCs w:val="24"/>
          <w:highlight w:val="none"/>
          <w:u w:val="single"/>
          <w:lang w:eastAsia="zh-Hans"/>
        </w:rPr>
        <w:t>（中型企业、小型企业、微型企业）</w:t>
      </w:r>
      <w:r>
        <w:rPr>
          <w:rFonts w:hint="eastAsia" w:ascii="宋体" w:hAnsi="宋体" w:eastAsia="宋体" w:cs="宋体"/>
          <w:color w:val="auto"/>
          <w:spacing w:val="0"/>
          <w:sz w:val="24"/>
          <w:szCs w:val="24"/>
          <w:highlight w:val="none"/>
          <w:lang w:eastAsia="zh-Hans"/>
        </w:rPr>
        <w:t>；</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2.</w:t>
      </w:r>
      <w:r>
        <w:rPr>
          <w:rFonts w:hint="eastAsia" w:ascii="宋体" w:hAnsi="宋体" w:eastAsia="宋体" w:cs="宋体"/>
          <w:color w:val="auto"/>
          <w:spacing w:val="0"/>
          <w:sz w:val="24"/>
          <w:szCs w:val="24"/>
          <w:highlight w:val="none"/>
          <w:u w:val="single"/>
          <w:lang w:eastAsia="zh-Hans"/>
        </w:rPr>
        <w:t>  （标的名称） </w:t>
      </w:r>
      <w:r>
        <w:rPr>
          <w:rFonts w:hint="eastAsia" w:ascii="宋体" w:hAnsi="宋体" w:eastAsia="宋体" w:cs="宋体"/>
          <w:color w:val="auto"/>
          <w:spacing w:val="0"/>
          <w:sz w:val="24"/>
          <w:szCs w:val="24"/>
          <w:highlight w:val="none"/>
          <w:lang w:eastAsia="zh-Hans"/>
        </w:rPr>
        <w:t>，属于</w:t>
      </w:r>
      <w:r>
        <w:rPr>
          <w:rFonts w:hint="eastAsia" w:ascii="宋体" w:hAnsi="宋体" w:eastAsia="宋体" w:cs="宋体"/>
          <w:color w:val="auto"/>
          <w:spacing w:val="0"/>
          <w:sz w:val="24"/>
          <w:szCs w:val="24"/>
          <w:highlight w:val="none"/>
          <w:u w:val="single"/>
          <w:lang w:eastAsia="zh-Hans"/>
        </w:rPr>
        <w:t>（采购文件中明确的所属行业）</w:t>
      </w:r>
      <w:r>
        <w:rPr>
          <w:rFonts w:hint="eastAsia" w:ascii="宋体" w:hAnsi="宋体" w:eastAsia="宋体" w:cs="宋体"/>
          <w:color w:val="auto"/>
          <w:spacing w:val="0"/>
          <w:sz w:val="24"/>
          <w:szCs w:val="24"/>
          <w:highlight w:val="none"/>
          <w:lang w:eastAsia="zh-Hans"/>
        </w:rPr>
        <w:t>行业；制造商为</w:t>
      </w:r>
      <w:r>
        <w:rPr>
          <w:rFonts w:hint="eastAsia" w:ascii="宋体" w:hAnsi="宋体" w:eastAsia="宋体" w:cs="宋体"/>
          <w:color w:val="auto"/>
          <w:spacing w:val="0"/>
          <w:sz w:val="24"/>
          <w:szCs w:val="24"/>
          <w:highlight w:val="none"/>
          <w:u w:val="single"/>
          <w:lang w:eastAsia="zh-Hans"/>
        </w:rPr>
        <w:t>（企业名称）</w:t>
      </w:r>
      <w:r>
        <w:rPr>
          <w:rFonts w:hint="eastAsia" w:ascii="宋体" w:hAnsi="宋体" w:eastAsia="宋体" w:cs="宋体"/>
          <w:color w:val="auto"/>
          <w:spacing w:val="0"/>
          <w:sz w:val="24"/>
          <w:szCs w:val="24"/>
          <w:highlight w:val="none"/>
          <w:lang w:eastAsia="zh-Hans"/>
        </w:rPr>
        <w:t>，从业人员</w:t>
      </w:r>
      <w:r>
        <w:rPr>
          <w:rFonts w:hint="eastAsia" w:ascii="宋体" w:hAnsi="宋体" w:eastAsia="宋体" w:cs="宋体"/>
          <w:color w:val="auto"/>
          <w:spacing w:val="0"/>
          <w:sz w:val="24"/>
          <w:szCs w:val="24"/>
          <w:highlight w:val="none"/>
          <w:u w:val="single"/>
          <w:lang w:eastAsia="zh-Hans"/>
        </w:rPr>
        <w:t>  </w:t>
      </w:r>
      <w:r>
        <w:rPr>
          <w:rFonts w:hint="eastAsia" w:ascii="宋体" w:hAnsi="宋体" w:eastAsia="宋体" w:cs="宋体"/>
          <w:color w:val="auto"/>
          <w:spacing w:val="0"/>
          <w:sz w:val="24"/>
          <w:szCs w:val="24"/>
          <w:highlight w:val="none"/>
          <w:lang w:eastAsia="zh-Hans"/>
        </w:rPr>
        <w:t>人，营业收入为</w:t>
      </w:r>
      <w:r>
        <w:rPr>
          <w:rFonts w:hint="eastAsia" w:ascii="宋体" w:hAnsi="宋体" w:eastAsia="宋体" w:cs="宋体"/>
          <w:color w:val="auto"/>
          <w:spacing w:val="0"/>
          <w:sz w:val="24"/>
          <w:szCs w:val="24"/>
          <w:highlight w:val="none"/>
          <w:u w:val="single"/>
          <w:lang w:eastAsia="zh-Hans"/>
        </w:rPr>
        <w:t>  </w:t>
      </w:r>
      <w:r>
        <w:rPr>
          <w:rFonts w:hint="eastAsia" w:ascii="宋体" w:hAnsi="宋体" w:eastAsia="宋体" w:cs="宋体"/>
          <w:color w:val="auto"/>
          <w:spacing w:val="0"/>
          <w:sz w:val="24"/>
          <w:szCs w:val="24"/>
          <w:highlight w:val="none"/>
          <w:lang w:eastAsia="zh-Hans"/>
        </w:rPr>
        <w:t>万元，资产总额为</w:t>
      </w:r>
      <w:r>
        <w:rPr>
          <w:rFonts w:hint="eastAsia" w:ascii="宋体" w:hAnsi="宋体" w:eastAsia="宋体" w:cs="宋体"/>
          <w:color w:val="auto"/>
          <w:spacing w:val="0"/>
          <w:sz w:val="24"/>
          <w:szCs w:val="24"/>
          <w:highlight w:val="none"/>
          <w:u w:val="single"/>
          <w:lang w:eastAsia="zh-Hans"/>
        </w:rPr>
        <w:t>  </w:t>
      </w:r>
      <w:r>
        <w:rPr>
          <w:rFonts w:hint="eastAsia" w:ascii="宋体" w:hAnsi="宋体" w:eastAsia="宋体" w:cs="宋体"/>
          <w:color w:val="auto"/>
          <w:spacing w:val="0"/>
          <w:sz w:val="24"/>
          <w:szCs w:val="24"/>
          <w:highlight w:val="none"/>
          <w:lang w:eastAsia="zh-Hans"/>
        </w:rPr>
        <w:t>万元</w:t>
      </w:r>
      <w:r>
        <w:rPr>
          <w:rFonts w:hint="eastAsia" w:ascii="宋体" w:hAnsi="宋体" w:eastAsia="宋体" w:cs="宋体"/>
          <w:color w:val="auto"/>
          <w:spacing w:val="0"/>
          <w:sz w:val="24"/>
          <w:szCs w:val="24"/>
          <w:highlight w:val="none"/>
          <w:vertAlign w:val="baseline"/>
          <w:lang w:eastAsia="zh-Hans"/>
        </w:rPr>
        <w:t>1</w:t>
      </w:r>
      <w:r>
        <w:rPr>
          <w:rFonts w:hint="eastAsia" w:ascii="宋体" w:hAnsi="宋体" w:eastAsia="宋体" w:cs="宋体"/>
          <w:color w:val="auto"/>
          <w:spacing w:val="0"/>
          <w:sz w:val="24"/>
          <w:szCs w:val="24"/>
          <w:highlight w:val="none"/>
          <w:lang w:eastAsia="zh-Hans"/>
        </w:rPr>
        <w:t>，属于</w:t>
      </w:r>
      <w:r>
        <w:rPr>
          <w:rFonts w:hint="eastAsia" w:ascii="宋体" w:hAnsi="宋体" w:eastAsia="宋体" w:cs="宋体"/>
          <w:color w:val="auto"/>
          <w:spacing w:val="0"/>
          <w:sz w:val="24"/>
          <w:szCs w:val="24"/>
          <w:highlight w:val="none"/>
          <w:u w:val="single"/>
          <w:lang w:eastAsia="zh-Hans"/>
        </w:rPr>
        <w:t>（中型企业、小型企业、微型企业）</w:t>
      </w:r>
      <w:r>
        <w:rPr>
          <w:rFonts w:hint="eastAsia" w:ascii="宋体" w:hAnsi="宋体" w:eastAsia="宋体" w:cs="宋体"/>
          <w:color w:val="auto"/>
          <w:spacing w:val="0"/>
          <w:sz w:val="24"/>
          <w:szCs w:val="24"/>
          <w:highlight w:val="none"/>
          <w:lang w:eastAsia="zh-Hans"/>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     以上企业，不属于大企业的分支机构，不存在控股股东为大企业的情形，也不存在与大企业的负责人为同一人的情形。</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    本企业对上述声明内容的真实性负责。如有虚假，将依法承担相应责任。</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企业名称（盖章）：</w:t>
      </w:r>
      <w:r>
        <w:rPr>
          <w:rFonts w:hint="eastAsia" w:ascii="宋体" w:hAnsi="宋体" w:eastAsia="宋体" w:cs="宋体"/>
          <w:color w:val="auto"/>
          <w:spacing w:val="0"/>
          <w:sz w:val="24"/>
          <w:szCs w:val="24"/>
          <w:highlight w:val="none"/>
          <w:u w:val="singl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eastAsia="zh-Hans"/>
        </w:rPr>
        <w:t>日期：</w:t>
      </w:r>
      <w:r>
        <w:rPr>
          <w:rFonts w:hint="eastAsia" w:ascii="宋体" w:hAnsi="宋体" w:eastAsia="宋体" w:cs="宋体"/>
          <w:color w:val="auto"/>
          <w:spacing w:val="0"/>
          <w:sz w:val="24"/>
          <w:szCs w:val="24"/>
          <w:highlight w:val="none"/>
          <w:u w:val="single"/>
          <w:lang w:val="en-US" w:eastAsia="zh-CN"/>
        </w:rPr>
        <w:t xml:space="preserve">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pacing w:val="0"/>
          <w:sz w:val="24"/>
          <w:szCs w:val="24"/>
          <w:highlight w:val="none"/>
          <w:lang w:eastAsia="zh-Hans"/>
        </w:rPr>
      </w:pPr>
      <w:r>
        <w:rPr>
          <w:rFonts w:hint="eastAsia" w:ascii="宋体" w:hAnsi="宋体" w:eastAsia="宋体" w:cs="宋体"/>
          <w:color w:val="auto"/>
          <w:spacing w:val="0"/>
          <w:sz w:val="24"/>
          <w:szCs w:val="24"/>
          <w:highlight w:val="none"/>
          <w:lang w:eastAsia="zh-Hans"/>
        </w:rPr>
        <w:t xml:space="preserve"> 1从业人员、营业收入、资产总额填报上一年度数据，无上一年度数据的新成立企业可不填报。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0000FF"/>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0000FF"/>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b/>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w:t>
      </w:r>
      <w:r>
        <w:rPr>
          <w:rFonts w:hint="eastAsia" w:ascii="宋体" w:hAnsi="宋体" w:eastAsia="宋体" w:cs="宋体"/>
          <w:b/>
          <w:color w:val="0000FF"/>
          <w:spacing w:val="0"/>
          <w:sz w:val="24"/>
          <w:szCs w:val="24"/>
          <w:highlight w:val="none"/>
          <w:lang w:eastAsia="zh-Hans"/>
        </w:rPr>
        <w:t xml:space="preserve">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color w:val="0000FF"/>
          <w:spacing w:val="0"/>
          <w:sz w:val="24"/>
          <w:szCs w:val="24"/>
          <w:highlight w:val="none"/>
          <w:lang w:eastAsia="zh-Hans"/>
        </w:rPr>
      </w:pPr>
      <w:r>
        <w:rPr>
          <w:rFonts w:hint="eastAsia" w:ascii="宋体" w:hAnsi="宋体" w:eastAsia="宋体" w:cs="宋体"/>
          <w:b/>
          <w:color w:val="0000FF"/>
          <w:spacing w:val="0"/>
          <w:sz w:val="24"/>
          <w:szCs w:val="24"/>
          <w:highlight w:val="none"/>
          <w:lang w:eastAsia="zh-Hans"/>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lang w:eastAsia="zh-Hans"/>
        </w:rPr>
      </w:pPr>
      <w:r>
        <w:rPr>
          <w:rFonts w:hint="eastAsia" w:ascii="宋体" w:hAnsi="宋体" w:eastAsia="宋体" w:cs="宋体"/>
          <w:b/>
          <w:color w:val="auto"/>
          <w:spacing w:val="0"/>
          <w:sz w:val="24"/>
          <w:szCs w:val="24"/>
          <w:highlight w:val="none"/>
          <w:lang w:eastAsia="zh-Hans"/>
        </w:rPr>
        <w:t>残疾人福利性单位声明函（如果有的话）</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highlight w:val="none"/>
          <w:u w:val="single"/>
          <w:lang w:eastAsia="zh-Hans"/>
        </w:rPr>
        <w:t>（填写“项目名称”）项目</w:t>
      </w:r>
      <w:r>
        <w:rPr>
          <w:rFonts w:hint="eastAsia" w:ascii="宋体" w:hAnsi="宋体" w:eastAsia="宋体" w:cs="宋体"/>
          <w:color w:val="auto"/>
          <w:sz w:val="24"/>
          <w:szCs w:val="24"/>
          <w:highlight w:val="none"/>
          <w:lang w:eastAsia="zh-Hans"/>
        </w:rPr>
        <w:t>采购活动：</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 ）提供本供应商制造的</w:t>
      </w:r>
      <w:r>
        <w:rPr>
          <w:rFonts w:hint="eastAsia" w:ascii="宋体" w:hAnsi="宋体" w:eastAsia="宋体" w:cs="宋体"/>
          <w:color w:val="auto"/>
          <w:sz w:val="24"/>
          <w:szCs w:val="24"/>
          <w:highlight w:val="none"/>
          <w:u w:val="single"/>
          <w:lang w:eastAsia="zh-Hans"/>
        </w:rPr>
        <w:t>（填写“所投合同包、品目号”）</w:t>
      </w:r>
      <w:r>
        <w:rPr>
          <w:rFonts w:hint="eastAsia" w:ascii="宋体" w:hAnsi="宋体" w:eastAsia="宋体" w:cs="宋体"/>
          <w:color w:val="auto"/>
          <w:sz w:val="24"/>
          <w:szCs w:val="24"/>
          <w:highlight w:val="none"/>
          <w:lang w:eastAsia="zh-Hans"/>
        </w:rPr>
        <w:t>货物，或提供其他残疾人福利性单位制造的</w:t>
      </w:r>
      <w:r>
        <w:rPr>
          <w:rFonts w:hint="eastAsia" w:ascii="宋体" w:hAnsi="宋体" w:eastAsia="宋体" w:cs="宋体"/>
          <w:color w:val="auto"/>
          <w:sz w:val="24"/>
          <w:szCs w:val="24"/>
          <w:highlight w:val="none"/>
          <w:u w:val="single"/>
          <w:lang w:eastAsia="zh-Hans"/>
        </w:rPr>
        <w:t>（填写“所投合同包、品目号”）</w:t>
      </w:r>
      <w:r>
        <w:rPr>
          <w:rFonts w:hint="eastAsia" w:ascii="宋体" w:hAnsi="宋体" w:eastAsia="宋体" w:cs="宋体"/>
          <w:color w:val="auto"/>
          <w:sz w:val="24"/>
          <w:szCs w:val="24"/>
          <w:highlight w:val="none"/>
          <w:lang w:eastAsia="zh-Hans"/>
        </w:rPr>
        <w:t>货物（不包括使用非残疾人福利性单位注册商标的货物）。（说明：只有部分货物由残疾人福利企业制造的，在该货物后标</w:t>
      </w:r>
      <w:r>
        <w:rPr>
          <w:rFonts w:hint="eastAsia" w:ascii="宋体" w:hAnsi="宋体" w:eastAsia="宋体" w:cs="宋体"/>
          <w:color w:val="auto"/>
          <w:sz w:val="24"/>
          <w:szCs w:val="24"/>
          <w:highlight w:val="none"/>
          <w:shd w:val="clear"/>
          <w:lang w:eastAsia="zh-Hans"/>
        </w:rPr>
        <w:t>★</w:t>
      </w:r>
      <w:r>
        <w:rPr>
          <w:rFonts w:hint="eastAsia" w:ascii="宋体" w:hAnsi="宋体" w:eastAsia="宋体" w:cs="宋体"/>
          <w:color w:val="auto"/>
          <w:sz w:val="24"/>
          <w:szCs w:val="24"/>
          <w:highlight w:val="none"/>
          <w:lang w:eastAsia="zh-Hans"/>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 ）由本供应商承建的</w:t>
      </w:r>
      <w:r>
        <w:rPr>
          <w:rFonts w:hint="eastAsia" w:ascii="宋体" w:hAnsi="宋体" w:eastAsia="宋体" w:cs="宋体"/>
          <w:color w:val="auto"/>
          <w:sz w:val="24"/>
          <w:szCs w:val="24"/>
          <w:highlight w:val="none"/>
          <w:u w:val="single"/>
          <w:lang w:eastAsia="zh-Hans"/>
        </w:rPr>
        <w:t>（填写“所投合同包、品目号”）</w:t>
      </w:r>
      <w:r>
        <w:rPr>
          <w:rFonts w:hint="eastAsia" w:ascii="宋体" w:hAnsi="宋体" w:eastAsia="宋体" w:cs="宋体"/>
          <w:color w:val="auto"/>
          <w:sz w:val="24"/>
          <w:szCs w:val="24"/>
          <w:highlight w:val="none"/>
          <w:lang w:eastAsia="zh-Hans"/>
        </w:rPr>
        <w:t>工程</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 ）由本供应商承接的</w:t>
      </w:r>
      <w:r>
        <w:rPr>
          <w:rFonts w:hint="eastAsia" w:ascii="宋体" w:hAnsi="宋体" w:eastAsia="宋体" w:cs="宋体"/>
          <w:color w:val="auto"/>
          <w:sz w:val="24"/>
          <w:szCs w:val="24"/>
          <w:highlight w:val="none"/>
          <w:u w:val="single"/>
          <w:lang w:eastAsia="zh-Hans"/>
        </w:rPr>
        <w:t>（填写“所投合同包、品目号”）</w:t>
      </w:r>
      <w:r>
        <w:rPr>
          <w:rFonts w:hint="eastAsia" w:ascii="宋体" w:hAnsi="宋体" w:eastAsia="宋体" w:cs="宋体"/>
          <w:color w:val="auto"/>
          <w:sz w:val="24"/>
          <w:szCs w:val="24"/>
          <w:highlight w:val="none"/>
          <w:lang w:eastAsia="zh-Hans"/>
        </w:rPr>
        <w:t>服务；</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本供应商对上述声明的真实性负责。如有虚假，将依法承担相应责任。</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供应商代表：</w:t>
      </w:r>
      <w:r>
        <w:rPr>
          <w:rFonts w:hint="eastAsia" w:ascii="宋体" w:hAnsi="宋体" w:eastAsia="宋体" w:cs="宋体"/>
          <w:color w:val="auto"/>
          <w:sz w:val="24"/>
          <w:szCs w:val="24"/>
          <w:highlight w:val="none"/>
          <w:u w:val="single"/>
          <w:lang w:eastAsia="zh-Hans"/>
        </w:rPr>
        <w:t>             （签字）</w:t>
      </w:r>
      <w:r>
        <w:rPr>
          <w:rFonts w:hint="eastAsia" w:ascii="宋体" w:hAnsi="宋体" w:eastAsia="宋体" w:cs="宋体"/>
          <w:color w:val="auto"/>
          <w:sz w:val="24"/>
          <w:szCs w:val="24"/>
          <w:highlight w:val="none"/>
          <w:u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供应商名称：</w:t>
      </w:r>
      <w:r>
        <w:rPr>
          <w:rFonts w:hint="eastAsia" w:ascii="宋体" w:hAnsi="宋体" w:eastAsia="宋体" w:cs="宋体"/>
          <w:color w:val="auto"/>
          <w:sz w:val="24"/>
          <w:szCs w:val="24"/>
          <w:highlight w:val="none"/>
          <w:u w:val="single"/>
          <w:lang w:eastAsia="zh-Hans"/>
        </w:rPr>
        <w:t>    （全称并加盖公章） </w:t>
      </w:r>
      <w:r>
        <w:rPr>
          <w:rFonts w:hint="eastAsia" w:ascii="宋体" w:hAnsi="宋体" w:eastAsia="宋体" w:cs="宋体"/>
          <w:color w:val="auto"/>
          <w:sz w:val="24"/>
          <w:szCs w:val="24"/>
          <w:highlight w:val="none"/>
          <w:u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jc w:val="left"/>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日  期：</w:t>
      </w:r>
      <w:r>
        <w:rPr>
          <w:rFonts w:hint="eastAsia" w:ascii="宋体" w:hAnsi="宋体" w:eastAsia="宋体" w:cs="宋体"/>
          <w:color w:val="auto"/>
          <w:sz w:val="24"/>
          <w:szCs w:val="24"/>
          <w:highlight w:val="none"/>
          <w:u w:val="single"/>
          <w:lang w:eastAsia="zh-Hans"/>
        </w:rPr>
        <w:t>     </w:t>
      </w:r>
      <w:r>
        <w:rPr>
          <w:rFonts w:hint="eastAsia" w:ascii="宋体" w:hAnsi="宋体" w:eastAsia="宋体" w:cs="宋体"/>
          <w:color w:val="auto"/>
          <w:sz w:val="24"/>
          <w:szCs w:val="24"/>
          <w:highlight w:val="none"/>
          <w:lang w:eastAsia="zh-Hans"/>
        </w:rPr>
        <w:t>年</w:t>
      </w:r>
      <w:r>
        <w:rPr>
          <w:rFonts w:hint="eastAsia" w:ascii="宋体" w:hAnsi="宋体" w:eastAsia="宋体" w:cs="宋体"/>
          <w:color w:val="auto"/>
          <w:sz w:val="24"/>
          <w:szCs w:val="24"/>
          <w:highlight w:val="none"/>
          <w:u w:val="single"/>
          <w:lang w:eastAsia="zh-Hans"/>
        </w:rPr>
        <w:t>    </w:t>
      </w:r>
      <w:r>
        <w:rPr>
          <w:rFonts w:hint="eastAsia" w:ascii="宋体" w:hAnsi="宋体" w:eastAsia="宋体" w:cs="宋体"/>
          <w:color w:val="auto"/>
          <w:sz w:val="24"/>
          <w:szCs w:val="24"/>
          <w:highlight w:val="none"/>
          <w:lang w:eastAsia="zh-Hans"/>
        </w:rPr>
        <w:t>月</w:t>
      </w:r>
      <w:r>
        <w:rPr>
          <w:rFonts w:hint="eastAsia" w:ascii="宋体" w:hAnsi="宋体" w:eastAsia="宋体" w:cs="宋体"/>
          <w:color w:val="auto"/>
          <w:sz w:val="24"/>
          <w:szCs w:val="24"/>
          <w:highlight w:val="none"/>
          <w:u w:val="single"/>
          <w:lang w:eastAsia="zh-Hans"/>
        </w:rPr>
        <w:t>    </w:t>
      </w:r>
      <w:r>
        <w:rPr>
          <w:rFonts w:hint="eastAsia" w:ascii="宋体" w:hAnsi="宋体" w:eastAsia="宋体" w:cs="宋体"/>
          <w:color w:val="auto"/>
          <w:sz w:val="24"/>
          <w:szCs w:val="24"/>
          <w:highlight w:val="none"/>
          <w:lang w:eastAsia="zh-Hans"/>
        </w:rPr>
        <w:t>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（2）请供应商按照实际情况编制填写本声明函，并在相应的（）中打“√”。</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（3）响应文件正本中的本声明函（若有）应为原件。</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（4）若《残疾人福利性单位声明函》内容不真实，视为提供虚假材料。</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outlineLvl w:val="9"/>
        <w:rPr>
          <w:rFonts w:hint="eastAsia" w:ascii="宋体" w:hAnsi="宋体" w:eastAsia="宋体" w:cs="宋体"/>
          <w:color w:val="0000FF"/>
          <w:sz w:val="24"/>
          <w:szCs w:val="24"/>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0000FF"/>
          <w:sz w:val="24"/>
          <w:szCs w:val="24"/>
        </w:rPr>
      </w:pPr>
      <w:r>
        <w:rPr>
          <w:rFonts w:hint="eastAsia" w:ascii="宋体" w:hAnsi="宋体" w:eastAsia="宋体" w:cs="宋体"/>
          <w:color w:val="0000FF"/>
          <w:spacing w:val="0"/>
          <w:sz w:val="24"/>
          <w:szCs w:val="24"/>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0000FF"/>
          <w:sz w:val="24"/>
          <w:szCs w:val="24"/>
        </w:rPr>
      </w:pPr>
      <w:r>
        <w:rPr>
          <w:rFonts w:hint="eastAsia" w:ascii="宋体" w:hAnsi="宋体" w:eastAsia="宋体" w:cs="宋体"/>
          <w:color w:val="0000FF"/>
          <w:spacing w:val="0"/>
          <w:sz w:val="24"/>
          <w:szCs w:val="24"/>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outlineLvl w:val="9"/>
        <w:rPr>
          <w:rFonts w:hint="eastAsia" w:ascii="宋体" w:hAnsi="宋体" w:eastAsia="宋体" w:cs="宋体"/>
          <w:color w:val="0000FF"/>
          <w:spacing w:val="0"/>
          <w:sz w:val="24"/>
          <w:szCs w:val="24"/>
          <w:lang w:eastAsia="zh-CN"/>
        </w:rPr>
      </w:pP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0000FF"/>
          <w:spacing w:val="0"/>
          <w:sz w:val="24"/>
          <w:szCs w:val="24"/>
        </w:rPr>
      </w:pPr>
      <w:r>
        <w:rPr>
          <w:rFonts w:hint="eastAsia" w:ascii="宋体" w:hAnsi="宋体" w:eastAsia="宋体" w:cs="宋体"/>
          <w:color w:val="0000FF"/>
          <w:spacing w:val="0"/>
          <w:sz w:val="24"/>
          <w:szCs w:val="24"/>
        </w:rPr>
        <w:br w:type="page"/>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outlineLvl w:val="9"/>
        <w:rPr>
          <w:rFonts w:hint="eastAsia" w:ascii="宋体" w:hAnsi="宋体" w:eastAsia="宋体" w:cs="宋体"/>
          <w:color w:val="auto"/>
          <w:sz w:val="24"/>
          <w:szCs w:val="24"/>
        </w:rPr>
      </w:pPr>
      <w:r>
        <w:rPr>
          <w:rStyle w:val="16"/>
          <w:rFonts w:hint="eastAsia" w:ascii="宋体" w:hAnsi="宋体" w:eastAsia="宋体" w:cs="宋体"/>
          <w:color w:val="auto"/>
          <w:sz w:val="24"/>
          <w:szCs w:val="24"/>
          <w:lang w:val="en-US" w:eastAsia="zh-CN"/>
        </w:rPr>
        <w:t xml:space="preserve">  </w:t>
      </w:r>
      <w:r>
        <w:rPr>
          <w:rStyle w:val="16"/>
          <w:rFonts w:hint="eastAsia" w:ascii="宋体" w:hAnsi="宋体" w:eastAsia="宋体" w:cs="宋体"/>
          <w:color w:val="auto"/>
          <w:spacing w:val="0"/>
          <w:sz w:val="24"/>
          <w:szCs w:val="24"/>
        </w:rPr>
        <w:t>优先类节能产品、环境标志产品价格扣除证明材料（如果有的话）</w:t>
      </w:r>
    </w:p>
    <w:tbl>
      <w:tblPr>
        <w:tblStyle w:val="13"/>
        <w:tblW w:w="9335"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8"/>
        <w:gridCol w:w="1213"/>
        <w:gridCol w:w="1206"/>
        <w:gridCol w:w="1780"/>
        <w:gridCol w:w="933"/>
        <w:gridCol w:w="1700"/>
        <w:gridCol w:w="12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jc w:val="center"/>
        </w:trPr>
        <w:tc>
          <w:tcPr>
            <w:tcW w:w="1173"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8072"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jc w:val="center"/>
        </w:trPr>
        <w:tc>
          <w:tcPr>
            <w:tcW w:w="1173"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合同包</w:t>
            </w:r>
          </w:p>
        </w:tc>
        <w:tc>
          <w:tcPr>
            <w:tcW w:w="1183"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品目号</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产品名称</w:t>
            </w:r>
          </w:p>
        </w:tc>
        <w:tc>
          <w:tcPr>
            <w:tcW w:w="175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最后报价单价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（现场）</w:t>
            </w:r>
          </w:p>
        </w:tc>
        <w:tc>
          <w:tcPr>
            <w:tcW w:w="903"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数量</w:t>
            </w:r>
          </w:p>
        </w:tc>
        <w:tc>
          <w:tcPr>
            <w:tcW w:w="167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最后报价总价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（现场）</w:t>
            </w:r>
          </w:p>
        </w:tc>
        <w:tc>
          <w:tcPr>
            <w:tcW w:w="12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jc w:val="center"/>
        </w:trPr>
        <w:tc>
          <w:tcPr>
            <w:tcW w:w="1173"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w:t>
            </w:r>
          </w:p>
        </w:tc>
        <w:tc>
          <w:tcPr>
            <w:tcW w:w="1183"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*-1</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1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903"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16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12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jc w:val="center"/>
        </w:trPr>
        <w:tc>
          <w:tcPr>
            <w:tcW w:w="1173"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outlineLvl w:val="9"/>
              <w:rPr>
                <w:rFonts w:hint="eastAsia" w:ascii="宋体" w:hAnsi="宋体" w:eastAsia="宋体" w:cs="宋体"/>
                <w:color w:val="auto"/>
                <w:kern w:val="0"/>
                <w:sz w:val="24"/>
                <w:szCs w:val="24"/>
                <w:highlight w:val="none"/>
                <w:lang w:eastAsia="zh-Hans"/>
              </w:rPr>
            </w:pPr>
          </w:p>
        </w:tc>
        <w:tc>
          <w:tcPr>
            <w:tcW w:w="1183"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1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903"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16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c>
          <w:tcPr>
            <w:tcW w:w="12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jc w:val="left"/>
              <w:outlineLvl w:val="9"/>
              <w:rPr>
                <w:rFonts w:hint="eastAsia" w:ascii="宋体" w:hAnsi="宋体" w:eastAsia="宋体" w:cs="宋体"/>
                <w:color w:val="auto"/>
                <w:kern w:val="0"/>
                <w:sz w:val="24"/>
                <w:szCs w:val="24"/>
                <w:highlight w:val="none"/>
                <w:lang w:eastAsia="zh-Han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jc w:val="center"/>
        </w:trPr>
        <w:tc>
          <w:tcPr>
            <w:tcW w:w="1173"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备注</w:t>
            </w:r>
          </w:p>
        </w:tc>
        <w:tc>
          <w:tcPr>
            <w:tcW w:w="8072"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a.本合同包内属于节能、环境标志产品的合计最后报价总金额：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b.本合同包最后报价总价：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c.本合同包内属于节能、环境标志产品的合计最后报价总金额占本合同包最后报价总价的比例（以%列示）：           。</w:t>
            </w:r>
          </w:p>
        </w:tc>
      </w:tr>
    </w:tbl>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★注意：</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3、具体统计、计算：</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3.1若同一合同包内的单个或多个货物取得或同时取得节能、环境标志产品等两项或多项认证的，均按照单个货物对应一项认证的原则统计、计算1次。</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3.2计算结果若除不尽，可四舍五入保留到小数点后两位。</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3.3供应商应按照谈判文件上表要求认真统计、计算，否则谈判小组可不予认定。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3.4若无节能、环境标志产品，不填写本表，否则，视为提供虚假材料。</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3.5强制类节能产品不享受价格扣除。</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outlineLvl w:val="9"/>
        <w:rPr>
          <w:rFonts w:hint="eastAsia" w:ascii="宋体" w:hAnsi="宋体" w:eastAsia="宋体" w:cs="宋体"/>
          <w:color w:val="auto"/>
          <w:sz w:val="24"/>
          <w:szCs w:val="24"/>
          <w:highlight w:val="none"/>
          <w:lang w:eastAsia="zh-Hans"/>
        </w:rPr>
      </w:pPr>
      <w:r>
        <w:rPr>
          <w:rFonts w:hint="eastAsia" w:ascii="宋体" w:hAnsi="宋体" w:eastAsia="宋体" w:cs="宋体"/>
          <w:color w:val="auto"/>
          <w:spacing w:val="0"/>
          <w:sz w:val="24"/>
          <w:szCs w:val="24"/>
          <w:highlight w:val="none"/>
          <w:lang w:eastAsia="zh-Hans"/>
        </w:rPr>
        <w:t>5、响应文件正本中的本表（若有）应为原件。</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pacing w:val="0"/>
          <w:sz w:val="24"/>
          <w:szCs w:val="24"/>
          <w:highlight w:val="none"/>
          <w:lang w:eastAsia="zh-Hans"/>
        </w:rPr>
        <w:t> </w:t>
      </w:r>
    </w:p>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color w:val="auto"/>
          <w:kern w:val="0"/>
          <w:sz w:val="24"/>
          <w:szCs w:val="24"/>
          <w:highlight w:val="none"/>
          <w:lang w:eastAsia="zh-Hans"/>
        </w:rPr>
      </w:pPr>
      <w:r>
        <w:rPr>
          <w:rFonts w:hint="eastAsia" w:ascii="宋体" w:hAnsi="宋体" w:eastAsia="宋体" w:cs="宋体"/>
          <w:b w:val="0"/>
          <w:color w:val="auto"/>
          <w:kern w:val="0"/>
          <w:sz w:val="24"/>
          <w:szCs w:val="24"/>
          <w:highlight w:val="none"/>
          <w:lang w:eastAsia="zh-Hans"/>
        </w:rPr>
        <w:br w:type="page"/>
      </w:r>
    </w:p>
    <w:p>
      <w:pPr>
        <w:pStyle w:val="19"/>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要求作为响应文件组成部分的其他内容（若有）</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2、供应商根据自身实际情况编写有关资料包括如供应商单位简介、竞争性谈判文件要求提供或供应商</w:t>
      </w:r>
      <w:r>
        <w:rPr>
          <w:rFonts w:hint="eastAsia" w:ascii="宋体" w:hAnsi="宋体" w:eastAsia="宋体" w:cs="宋体"/>
          <w:color w:val="auto"/>
          <w:sz w:val="24"/>
          <w:szCs w:val="24"/>
          <w:highlight w:val="none"/>
          <w:lang w:eastAsia="zh-CN"/>
        </w:rPr>
        <w:t>自己</w:t>
      </w:r>
      <w:r>
        <w:rPr>
          <w:rFonts w:hint="eastAsia" w:ascii="宋体" w:hAnsi="宋体" w:eastAsia="宋体" w:cs="宋体"/>
          <w:color w:val="auto"/>
          <w:sz w:val="24"/>
          <w:szCs w:val="24"/>
          <w:highlight w:val="none"/>
        </w:rPr>
        <w:t>认为体现自身优势，需要补充说明的其它资料，格式自拟。</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ascii="宋体" w:hAnsi="宋体" w:eastAsia="宋体" w:cs="宋体"/>
          <w:strike w:val="0"/>
          <w:dstrike w:val="0"/>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u w:val="single"/>
        </w:rPr>
        <w:t>（全称并加盖公章）</w:t>
      </w:r>
    </w:p>
    <w:p>
      <w:pPr>
        <w:pStyle w:val="19"/>
        <w:keepNext w:val="0"/>
        <w:keepLines w:val="0"/>
        <w:pageBreakBefore w:val="0"/>
        <w:kinsoku/>
        <w:wordWrap/>
        <w:overflowPunct/>
        <w:topLinePunct w:val="0"/>
        <w:autoSpaceDE/>
        <w:autoSpaceDN/>
        <w:bidi w:val="0"/>
        <w:adjustRightInd/>
        <w:snapToGrid/>
        <w:spacing w:line="440" w:lineRule="exact"/>
        <w:ind w:firstLine="480"/>
        <w:rPr>
          <w:rFonts w:hint="eastAsia"/>
          <w:color w:val="auto"/>
          <w:highlight w:val="none"/>
          <w:lang w:val="en-US" w:eastAsia="zh-Hans"/>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53B52B8D"/>
    <w:rsid w:val="01C525AF"/>
    <w:rsid w:val="04673CA2"/>
    <w:rsid w:val="057363FE"/>
    <w:rsid w:val="0665170C"/>
    <w:rsid w:val="06AD1C11"/>
    <w:rsid w:val="075F5104"/>
    <w:rsid w:val="095A3DD5"/>
    <w:rsid w:val="09B5725D"/>
    <w:rsid w:val="0A03621B"/>
    <w:rsid w:val="0A8E01DA"/>
    <w:rsid w:val="0DE37E10"/>
    <w:rsid w:val="0F8770BE"/>
    <w:rsid w:val="11610DAE"/>
    <w:rsid w:val="11EE6888"/>
    <w:rsid w:val="1217273F"/>
    <w:rsid w:val="13AB1901"/>
    <w:rsid w:val="13C0470E"/>
    <w:rsid w:val="14531B4D"/>
    <w:rsid w:val="14EB6229"/>
    <w:rsid w:val="163B6A6E"/>
    <w:rsid w:val="177F50ED"/>
    <w:rsid w:val="185E65D2"/>
    <w:rsid w:val="189739C5"/>
    <w:rsid w:val="19063178"/>
    <w:rsid w:val="19102702"/>
    <w:rsid w:val="19D76C78"/>
    <w:rsid w:val="1A3F089A"/>
    <w:rsid w:val="1AD27C6F"/>
    <w:rsid w:val="1B283DCB"/>
    <w:rsid w:val="1C84143D"/>
    <w:rsid w:val="1E0C4F61"/>
    <w:rsid w:val="1E554AD1"/>
    <w:rsid w:val="1F724122"/>
    <w:rsid w:val="1FF93EF0"/>
    <w:rsid w:val="208146EF"/>
    <w:rsid w:val="21F91F85"/>
    <w:rsid w:val="26B95B6C"/>
    <w:rsid w:val="273F1D71"/>
    <w:rsid w:val="2920429C"/>
    <w:rsid w:val="299407E6"/>
    <w:rsid w:val="2BF758D5"/>
    <w:rsid w:val="2C464480"/>
    <w:rsid w:val="2E5569B4"/>
    <w:rsid w:val="2FB92DF9"/>
    <w:rsid w:val="309877C1"/>
    <w:rsid w:val="31D651B9"/>
    <w:rsid w:val="32C77216"/>
    <w:rsid w:val="336A56E3"/>
    <w:rsid w:val="36DD6847"/>
    <w:rsid w:val="39684504"/>
    <w:rsid w:val="3BAE2878"/>
    <w:rsid w:val="3BCD121F"/>
    <w:rsid w:val="3D926A8C"/>
    <w:rsid w:val="3E014244"/>
    <w:rsid w:val="3EA34308"/>
    <w:rsid w:val="40055B41"/>
    <w:rsid w:val="40531D4F"/>
    <w:rsid w:val="40A4535A"/>
    <w:rsid w:val="40D75730"/>
    <w:rsid w:val="41583960"/>
    <w:rsid w:val="427A2AA2"/>
    <w:rsid w:val="44342B81"/>
    <w:rsid w:val="48757732"/>
    <w:rsid w:val="488F68F0"/>
    <w:rsid w:val="49594DB3"/>
    <w:rsid w:val="4C5129FA"/>
    <w:rsid w:val="4DA9655E"/>
    <w:rsid w:val="4FD75A35"/>
    <w:rsid w:val="52F44C1F"/>
    <w:rsid w:val="53B52B8D"/>
    <w:rsid w:val="54316AAD"/>
    <w:rsid w:val="571D3C57"/>
    <w:rsid w:val="583A1C6E"/>
    <w:rsid w:val="586B4F3F"/>
    <w:rsid w:val="58BA4D46"/>
    <w:rsid w:val="59800521"/>
    <w:rsid w:val="5AE43BAE"/>
    <w:rsid w:val="5BA426BB"/>
    <w:rsid w:val="5D4D6972"/>
    <w:rsid w:val="5E7F7D1C"/>
    <w:rsid w:val="5EB01642"/>
    <w:rsid w:val="618B3CA1"/>
    <w:rsid w:val="61F71336"/>
    <w:rsid w:val="62CE6B29"/>
    <w:rsid w:val="639F5C86"/>
    <w:rsid w:val="65B23EF2"/>
    <w:rsid w:val="67C16124"/>
    <w:rsid w:val="67ED2FDE"/>
    <w:rsid w:val="68CB664F"/>
    <w:rsid w:val="68F22857"/>
    <w:rsid w:val="692622A5"/>
    <w:rsid w:val="697C0BB1"/>
    <w:rsid w:val="6DE5298B"/>
    <w:rsid w:val="6E7C2943"/>
    <w:rsid w:val="6FA7317C"/>
    <w:rsid w:val="6FB41C14"/>
    <w:rsid w:val="702754DC"/>
    <w:rsid w:val="702A34E3"/>
    <w:rsid w:val="715461F0"/>
    <w:rsid w:val="722011CE"/>
    <w:rsid w:val="736A3FFF"/>
    <w:rsid w:val="75350EAB"/>
    <w:rsid w:val="77F79321"/>
    <w:rsid w:val="78333989"/>
    <w:rsid w:val="7B4A02D1"/>
    <w:rsid w:val="7B4E23A0"/>
    <w:rsid w:val="7C7E237D"/>
    <w:rsid w:val="7C8E1643"/>
    <w:rsid w:val="7F3437BD"/>
    <w:rsid w:val="7F9C6FA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黑体"/>
      <w:b/>
      <w:kern w:val="44"/>
      <w:sz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4">
    <w:name w:val="annotation text"/>
    <w:basedOn w:val="1"/>
    <w:qFormat/>
    <w:uiPriority w:val="0"/>
    <w:pPr>
      <w:jc w:val="left"/>
    </w:pPr>
  </w:style>
  <w:style w:type="paragraph" w:styleId="5">
    <w:name w:val="Body Text"/>
    <w:basedOn w:val="1"/>
    <w:next w:val="1"/>
    <w:qFormat/>
    <w:uiPriority w:val="0"/>
    <w:pPr>
      <w:spacing w:line="380" w:lineRule="atLeast"/>
      <w:jc w:val="both"/>
    </w:pPr>
    <w:rPr>
      <w:rFonts w:ascii="Times New Roman" w:hAnsi="Times New Roman"/>
    </w:rPr>
  </w:style>
  <w:style w:type="paragraph" w:styleId="6">
    <w:name w:val="Body Text Indent"/>
    <w:basedOn w:val="1"/>
    <w:next w:val="1"/>
    <w:qFormat/>
    <w:uiPriority w:val="0"/>
    <w:pPr>
      <w:spacing w:line="360" w:lineRule="auto"/>
      <w:ind w:firstLine="525"/>
    </w:pPr>
    <w:rPr>
      <w:rFonts w:ascii="宋体" w:hAnsi="宋体"/>
      <w:sz w:val="24"/>
      <w:szCs w:val="21"/>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0"/>
    <w:pPr>
      <w:ind w:firstLine="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表格文字"/>
    <w:basedOn w:val="1"/>
    <w:qFormat/>
    <w:uiPriority w:val="0"/>
    <w:pPr>
      <w:widowControl/>
      <w:spacing w:before="25" w:after="25"/>
      <w:jc w:val="left"/>
    </w:pPr>
    <w:rPr>
      <w:rFonts w:ascii="Times" w:hAnsi="Times"/>
      <w:bCs/>
      <w:spacing w:val="10"/>
      <w:kern w:val="0"/>
      <w:sz w:val="24"/>
      <w:szCs w:val="20"/>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styleId="20">
    <w:name w:val="List Paragraph"/>
    <w:basedOn w:val="1"/>
    <w:qFormat/>
    <w:uiPriority w:val="34"/>
    <w:pPr>
      <w:ind w:firstLine="420" w:firstLineChars="200"/>
    </w:pPr>
  </w:style>
  <w:style w:type="paragraph" w:customStyle="1" w:styleId="21">
    <w:name w:val="列出段落1"/>
    <w:basedOn w:val="1"/>
    <w:qFormat/>
    <w:uiPriority w:val="99"/>
    <w:pPr>
      <w:ind w:firstLine="420" w:firstLineChars="200"/>
    </w:pPr>
  </w:style>
  <w:style w:type="paragraph" w:customStyle="1" w:styleId="22">
    <w:name w:val="Body text|2"/>
    <w:basedOn w:val="1"/>
    <w:qFormat/>
    <w:uiPriority w:val="0"/>
    <w:pPr>
      <w:spacing w:after="180"/>
      <w:jc w:val="center"/>
    </w:pPr>
    <w:rPr>
      <w:rFonts w:ascii="宋体" w:hAnsi="宋体" w:eastAsia="宋体" w:cs="宋体"/>
      <w:sz w:val="30"/>
      <w:szCs w:val="30"/>
      <w:lang w:val="zh-TW" w:eastAsia="zh-TW" w:bidi="zh-TW"/>
    </w:rPr>
  </w:style>
  <w:style w:type="paragraph" w:customStyle="1" w:styleId="23">
    <w:name w:val="Body text|1"/>
    <w:basedOn w:val="1"/>
    <w:qFormat/>
    <w:uiPriority w:val="0"/>
    <w:pPr>
      <w:spacing w:line="413" w:lineRule="auto"/>
      <w:ind w:firstLine="400"/>
    </w:pPr>
    <w:rPr>
      <w:rFonts w:ascii="宋体" w:hAnsi="宋体" w:eastAsia="宋体" w:cs="宋体"/>
      <w:sz w:val="22"/>
      <w:szCs w:val="22"/>
      <w:lang w:val="zh-TW" w:eastAsia="zh-TW" w:bidi="zh-TW"/>
    </w:rPr>
  </w:style>
  <w:style w:type="paragraph" w:customStyle="1" w:styleId="24">
    <w:name w:val="Plain Text"/>
    <w:basedOn w:val="1"/>
    <w:qFormat/>
    <w:uiPriority w:val="0"/>
    <w:pPr>
      <w:suppressAutoHyphens/>
    </w:pPr>
    <w:rPr>
      <w:rFonts w:ascii="宋体" w:hAnsi="宋体"/>
      <w:kern w:val="1"/>
      <w:szCs w:val="20"/>
    </w:rPr>
  </w:style>
  <w:style w:type="paragraph" w:customStyle="1" w:styleId="25">
    <w:name w:val="Default"/>
    <w:qFormat/>
    <w:uiPriority w:val="0"/>
    <w:pPr>
      <w:widowControl w:val="0"/>
      <w:autoSpaceDE w:val="0"/>
      <w:autoSpaceDN w:val="0"/>
      <w:adjustRightInd w:val="0"/>
    </w:pPr>
    <w:rPr>
      <w:rFonts w:ascii="Arial Narrow" w:hAnsi="黑体" w:eastAsia="宋体" w:cs="Times New Roman"/>
      <w:color w:val="000000"/>
      <w:sz w:val="24"/>
      <w:szCs w:val="24"/>
      <w:lang w:val="en-US" w:eastAsia="zh-CN" w:bidi="ar-SA"/>
    </w:rPr>
  </w:style>
  <w:style w:type="paragraph" w:customStyle="1" w:styleId="26">
    <w:name w:val="列出段落"/>
    <w:basedOn w:val="1"/>
    <w:qFormat/>
    <w:uiPriority w:val="0"/>
    <w:pPr>
      <w:ind w:firstLine="420" w:firstLineChars="200"/>
    </w:pPr>
    <w:rPr>
      <w:rFonts w:ascii="Times New Roman" w:hAnsi="Times New Roman"/>
      <w:szCs w:val="24"/>
    </w:rPr>
  </w:style>
  <w:style w:type="paragraph" w:customStyle="1" w:styleId="27">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40779</Words>
  <Characters>42880</Characters>
  <Lines>0</Lines>
  <Paragraphs>0</Paragraphs>
  <TotalTime>4</TotalTime>
  <ScaleCrop>false</ScaleCrop>
  <LinksUpToDate>false</LinksUpToDate>
  <CharactersWithSpaces>44294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cp:lastPrinted>2023-03-23T04:04:00Z</cp:lastPrinted>
  <dcterms:modified xsi:type="dcterms:W3CDTF">2023-06-14T13:58:26Z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2FE56B3CA9554EE2BE0ACD70BD1469F8_13</vt:lpwstr>
  </property>
</Properties>
</file>